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98CD" w14:textId="77777777" w:rsidR="007942AD" w:rsidRDefault="009A1447">
      <w:pPr>
        <w:ind w:right="196"/>
        <w:jc w:val="right"/>
      </w:pPr>
      <w:r>
        <w:t xml:space="preserve">    </w:t>
      </w:r>
    </w:p>
    <w:p w14:paraId="42B1DBD8" w14:textId="77777777" w:rsidR="007942AD" w:rsidRDefault="009A1447">
      <w:pPr>
        <w:ind w:right="196"/>
        <w:jc w:val="both"/>
        <w:rPr>
          <w:b/>
        </w:rPr>
      </w:pPr>
      <w:r>
        <w:t xml:space="preserve">                       </w:t>
      </w:r>
      <w:r>
        <w:rPr>
          <w:b/>
        </w:rPr>
        <w:t>CONVOCATORIA INTERNA PARA LA FINANCIACIÓN DE PROYECTOS DE EXTENSIÓN SOCIAL, CULTURAL Y ARTÍSTICO</w:t>
      </w:r>
    </w:p>
    <w:p w14:paraId="3C4BD279" w14:textId="4650EB2E" w:rsidR="007942AD" w:rsidRDefault="009A1447">
      <w:pPr>
        <w:ind w:left="3793" w:right="196" w:hanging="3599"/>
        <w:jc w:val="center"/>
        <w:rPr>
          <w:b/>
        </w:rPr>
      </w:pPr>
      <w:r>
        <w:rPr>
          <w:b/>
        </w:rPr>
        <w:t>AÑO 202</w:t>
      </w:r>
      <w:r w:rsidR="00A973A8">
        <w:rPr>
          <w:b/>
        </w:rPr>
        <w:t>4</w:t>
      </w:r>
    </w:p>
    <w:p w14:paraId="43D6401A" w14:textId="77777777" w:rsidR="007942AD" w:rsidRDefault="007942AD">
      <w:pPr>
        <w:ind w:left="3793" w:right="196" w:hanging="3599"/>
        <w:jc w:val="center"/>
        <w:rPr>
          <w:b/>
        </w:rPr>
      </w:pPr>
    </w:p>
    <w:p w14:paraId="0D65FE9D" w14:textId="77777777" w:rsidR="007942AD" w:rsidRDefault="009A1447">
      <w:pPr>
        <w:ind w:left="3793" w:right="196" w:hanging="3599"/>
        <w:jc w:val="center"/>
      </w:pPr>
      <w:r>
        <w:t>Administración institucional de la Extensión</w:t>
      </w:r>
    </w:p>
    <w:p w14:paraId="1CE5865C" w14:textId="77777777" w:rsidR="007942AD" w:rsidRDefault="007942AD">
      <w:pPr>
        <w:jc w:val="center"/>
      </w:pPr>
    </w:p>
    <w:p w14:paraId="2C60292D" w14:textId="77777777" w:rsidR="007942AD" w:rsidRDefault="007942AD">
      <w:pPr>
        <w:jc w:val="center"/>
      </w:pPr>
    </w:p>
    <w:p w14:paraId="00186E35" w14:textId="5A53DFE3" w:rsidR="007942AD" w:rsidRDefault="009A144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ANEXO 4</w:t>
      </w:r>
      <w:r>
        <w:rPr>
          <w:rFonts w:eastAsia="Arial" w:cs="Arial"/>
          <w:color w:val="000000"/>
          <w:szCs w:val="24"/>
        </w:rPr>
        <w:t>: Formato VIIE-EX05-2</w:t>
      </w:r>
      <w:r w:rsidR="00A973A8">
        <w:rPr>
          <w:rFonts w:eastAsia="Arial" w:cs="Arial"/>
          <w:color w:val="000000"/>
          <w:szCs w:val="24"/>
        </w:rPr>
        <w:t>4</w:t>
      </w:r>
      <w:r>
        <w:rPr>
          <w:rFonts w:eastAsia="Arial" w:cs="Arial"/>
          <w:color w:val="000000"/>
          <w:szCs w:val="24"/>
        </w:rPr>
        <w:t xml:space="preserve"> Nivel de Riesgo</w:t>
      </w:r>
    </w:p>
    <w:p w14:paraId="444885F9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</w:p>
    <w:p w14:paraId="2D488D6E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</w:p>
    <w:p w14:paraId="5366929F" w14:textId="2B985C17" w:rsidR="007942AD" w:rsidRDefault="009A1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 xml:space="preserve">Pereira, </w:t>
      </w:r>
      <w:r>
        <w:rPr>
          <w:rFonts w:eastAsia="Arial" w:cs="Arial"/>
          <w:color w:val="FF0000"/>
          <w:szCs w:val="24"/>
        </w:rPr>
        <w:t>XX</w:t>
      </w:r>
      <w:r>
        <w:rPr>
          <w:rFonts w:eastAsia="Arial" w:cs="Arial"/>
          <w:color w:val="000000"/>
          <w:szCs w:val="24"/>
        </w:rPr>
        <w:t xml:space="preserve"> de </w:t>
      </w:r>
      <w:r>
        <w:rPr>
          <w:rFonts w:eastAsia="Arial" w:cs="Arial"/>
          <w:color w:val="FF0000"/>
          <w:szCs w:val="24"/>
        </w:rPr>
        <w:t>XXX</w:t>
      </w:r>
      <w:r>
        <w:rPr>
          <w:rFonts w:eastAsia="Arial" w:cs="Arial"/>
          <w:color w:val="000000"/>
          <w:szCs w:val="24"/>
        </w:rPr>
        <w:t xml:space="preserve"> de 202</w:t>
      </w:r>
      <w:r w:rsidR="00A973A8">
        <w:rPr>
          <w:rFonts w:eastAsia="Arial" w:cs="Arial"/>
          <w:color w:val="000000"/>
          <w:szCs w:val="24"/>
        </w:rPr>
        <w:t>4</w:t>
      </w:r>
    </w:p>
    <w:p w14:paraId="2113B98D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</w:p>
    <w:p w14:paraId="0CC21D42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</w:p>
    <w:p w14:paraId="0DE927F3" w14:textId="77777777" w:rsidR="007942AD" w:rsidRDefault="009A1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Señores</w:t>
      </w:r>
    </w:p>
    <w:p w14:paraId="44AE46E1" w14:textId="77777777" w:rsidR="007942AD" w:rsidRDefault="009A1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Vicerrectoría de Investigaciones, Innovación y Extensión</w:t>
      </w:r>
    </w:p>
    <w:p w14:paraId="6CE20904" w14:textId="77777777" w:rsidR="007942AD" w:rsidRDefault="009A1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UNIVERSIDAD TECNOLÓGICA DE PEREIRA</w:t>
      </w:r>
    </w:p>
    <w:p w14:paraId="3680D225" w14:textId="77777777" w:rsidR="007942AD" w:rsidRDefault="009A1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Ciudad</w:t>
      </w:r>
    </w:p>
    <w:p w14:paraId="070A9A4E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</w:p>
    <w:p w14:paraId="3CCE530A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</w:p>
    <w:p w14:paraId="52548305" w14:textId="77777777" w:rsidR="007942AD" w:rsidRDefault="009A1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>Asunto:</w:t>
      </w:r>
      <w:r>
        <w:rPr>
          <w:rFonts w:eastAsia="Arial" w:cs="Arial"/>
          <w:color w:val="000000"/>
          <w:szCs w:val="24"/>
        </w:rPr>
        <w:t xml:space="preserve"> Certificación Nivel de Riesgo </w:t>
      </w:r>
    </w:p>
    <w:p w14:paraId="0F332F3C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</w:p>
    <w:p w14:paraId="39A7D129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</w:p>
    <w:p w14:paraId="760FECDB" w14:textId="77777777" w:rsidR="007942AD" w:rsidRDefault="009A1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  <w:r>
        <w:rPr>
          <w:rFonts w:eastAsia="Arial" w:cs="Arial"/>
          <w:color w:val="000000"/>
          <w:szCs w:val="24"/>
        </w:rPr>
        <w:t>Reciba un cordial y atento saludo.</w:t>
      </w:r>
    </w:p>
    <w:p w14:paraId="5BFE7B07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Cs w:val="24"/>
        </w:rPr>
      </w:pPr>
    </w:p>
    <w:p w14:paraId="4CC2A3EB" w14:textId="77777777" w:rsidR="007942AD" w:rsidRDefault="009A1447">
      <w:pPr>
        <w:jc w:val="both"/>
      </w:pPr>
      <w:r>
        <w:t xml:space="preserve">La presente es con el fin de informarles que la propuesta denominada </w:t>
      </w:r>
      <w:r>
        <w:rPr>
          <w:b/>
        </w:rPr>
        <w:t>“XXXXXXXXXXXXXXXXXXXXXXXXXXXXXXXXXXXXXXXXXXXXXXXXXXXXX”</w:t>
      </w:r>
      <w:r>
        <w:t xml:space="preserve"> presentada en la </w:t>
      </w:r>
      <w:r>
        <w:rPr>
          <w:b/>
        </w:rPr>
        <w:t>CONVOCATORIA INTERNA PARA LA FINANCIACIÓN DE PROYECTOS DE EXTENSIÓN SOCIAL, CU</w:t>
      </w:r>
      <w:r>
        <w:rPr>
          <w:b/>
        </w:rPr>
        <w:t xml:space="preserve">LTURAL Y ARTÍSTICO AÑO 2023, </w:t>
      </w:r>
      <w:r>
        <w:t xml:space="preserve">cuenta con el siguiente nivel de riesgo según la clasificación establecida en la Resolución 8430 de 1993 del Ministerio de Salud: </w:t>
      </w:r>
    </w:p>
    <w:p w14:paraId="6217492F" w14:textId="77777777" w:rsidR="007942AD" w:rsidRDefault="007942AD">
      <w:pPr>
        <w:jc w:val="both"/>
      </w:pPr>
    </w:p>
    <w:p w14:paraId="325F6F9C" w14:textId="77777777" w:rsidR="007942AD" w:rsidRDefault="009A14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 xml:space="preserve">Marque con una </w:t>
      </w:r>
      <w:r>
        <w:rPr>
          <w:rFonts w:eastAsia="Arial" w:cs="Arial"/>
          <w:b/>
          <w:color w:val="000000"/>
          <w:szCs w:val="24"/>
          <w:u w:val="single"/>
        </w:rPr>
        <w:t>X</w:t>
      </w:r>
      <w:r>
        <w:rPr>
          <w:rFonts w:eastAsia="Arial" w:cs="Arial"/>
          <w:b/>
          <w:color w:val="000000"/>
          <w:szCs w:val="24"/>
        </w:rPr>
        <w:t xml:space="preserve"> sí o no en la siguiente pregunta:</w:t>
      </w:r>
    </w:p>
    <w:p w14:paraId="12497DDB" w14:textId="77777777" w:rsidR="007942AD" w:rsidRDefault="007942AD">
      <w:pPr>
        <w:jc w:val="both"/>
      </w:pPr>
    </w:p>
    <w:p w14:paraId="286DE74B" w14:textId="77777777" w:rsidR="007942AD" w:rsidRDefault="009A1447">
      <w:pPr>
        <w:jc w:val="both"/>
      </w:pPr>
      <w:r>
        <w:t xml:space="preserve">En algún momento de la actividad o proyecto ¿participan seres humanos y/o animales como sujetos de investigación o como sujetos para la obtención </w:t>
      </w:r>
      <w:r>
        <w:rPr>
          <w:b/>
        </w:rPr>
        <w:t>de información científica o de investigación</w:t>
      </w:r>
      <w:r>
        <w:t>? SI</w:t>
      </w:r>
      <w:r>
        <w:rPr>
          <w:b/>
        </w:rPr>
        <w:t xml:space="preserve">__ </w:t>
      </w:r>
      <w:r>
        <w:t>NO</w:t>
      </w:r>
      <w:r>
        <w:rPr>
          <w:b/>
        </w:rPr>
        <w:t>__</w:t>
      </w:r>
    </w:p>
    <w:p w14:paraId="1B4EEC95" w14:textId="77777777" w:rsidR="007942AD" w:rsidRDefault="007942AD">
      <w:pPr>
        <w:jc w:val="both"/>
      </w:pPr>
    </w:p>
    <w:p w14:paraId="3DD6DCC8" w14:textId="77777777" w:rsidR="007942AD" w:rsidRDefault="009A14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 xml:space="preserve">Marque con una </w:t>
      </w:r>
      <w:r>
        <w:rPr>
          <w:rFonts w:eastAsia="Arial" w:cs="Arial"/>
          <w:b/>
          <w:color w:val="000000"/>
          <w:szCs w:val="24"/>
          <w:u w:val="single"/>
        </w:rPr>
        <w:t>X</w:t>
      </w:r>
      <w:r>
        <w:rPr>
          <w:rFonts w:eastAsia="Arial" w:cs="Arial"/>
          <w:b/>
          <w:color w:val="000000"/>
          <w:szCs w:val="24"/>
        </w:rPr>
        <w:t xml:space="preserve"> sí o no en la siguiente pregunta:</w:t>
      </w:r>
    </w:p>
    <w:p w14:paraId="76E0B786" w14:textId="77777777" w:rsidR="007942AD" w:rsidRDefault="007942AD">
      <w:pPr>
        <w:jc w:val="both"/>
        <w:rPr>
          <w:b/>
        </w:rPr>
      </w:pPr>
    </w:p>
    <w:p w14:paraId="25ED8BD6" w14:textId="77777777" w:rsidR="007942AD" w:rsidRDefault="009A1447">
      <w:pPr>
        <w:jc w:val="both"/>
      </w:pPr>
      <w:bookmarkStart w:id="0" w:name="_heading=h.gjdgxs" w:colFirst="0" w:colLast="0"/>
      <w:bookmarkEnd w:id="0"/>
      <w:r>
        <w:t>Como resultado de la actividad o proyecto ¿se pretende realizar publicación en revistas científicas? SI</w:t>
      </w:r>
      <w:r>
        <w:rPr>
          <w:b/>
        </w:rPr>
        <w:t xml:space="preserve">__ </w:t>
      </w:r>
      <w:r>
        <w:t>NO</w:t>
      </w:r>
      <w:r>
        <w:rPr>
          <w:b/>
        </w:rPr>
        <w:t>__</w:t>
      </w:r>
    </w:p>
    <w:p w14:paraId="251A69D5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 w:cs="Arial"/>
          <w:color w:val="000000"/>
          <w:szCs w:val="24"/>
        </w:rPr>
      </w:pPr>
    </w:p>
    <w:p w14:paraId="015AE919" w14:textId="77777777" w:rsidR="007942AD" w:rsidRDefault="009A14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b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 xml:space="preserve">Revise la descripción de los niveles de riesgo y marque con una </w:t>
      </w:r>
      <w:r>
        <w:rPr>
          <w:rFonts w:eastAsia="Arial" w:cs="Arial"/>
          <w:b/>
          <w:color w:val="000000"/>
          <w:szCs w:val="24"/>
          <w:u w:val="single"/>
        </w:rPr>
        <w:t>X</w:t>
      </w:r>
      <w:r>
        <w:rPr>
          <w:rFonts w:eastAsia="Arial" w:cs="Arial"/>
          <w:b/>
          <w:color w:val="000000"/>
          <w:szCs w:val="24"/>
        </w:rPr>
        <w:t xml:space="preserve"> frente al nivel que aplique para la propue</w:t>
      </w:r>
      <w:r>
        <w:rPr>
          <w:rFonts w:eastAsia="Arial" w:cs="Arial"/>
          <w:b/>
          <w:color w:val="000000"/>
          <w:szCs w:val="24"/>
        </w:rPr>
        <w:t>sta presentada:</w:t>
      </w:r>
    </w:p>
    <w:p w14:paraId="17AD19F5" w14:textId="77777777" w:rsidR="007942AD" w:rsidRDefault="007942A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Arial" w:cs="Arial"/>
          <w:b/>
          <w:color w:val="000000"/>
          <w:szCs w:val="24"/>
        </w:rPr>
      </w:pPr>
    </w:p>
    <w:p w14:paraId="66C9967B" w14:textId="77777777" w:rsidR="007942AD" w:rsidRDefault="007942AD">
      <w:pPr>
        <w:jc w:val="both"/>
      </w:pPr>
    </w:p>
    <w:tbl>
      <w:tblPr>
        <w:tblStyle w:val="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1924"/>
      </w:tblGrid>
      <w:tr w:rsidR="007942AD" w14:paraId="1116AC12" w14:textId="77777777">
        <w:tc>
          <w:tcPr>
            <w:tcW w:w="8978" w:type="dxa"/>
            <w:gridSpan w:val="2"/>
            <w:shd w:val="clear" w:color="auto" w:fill="C2D69B"/>
          </w:tcPr>
          <w:p w14:paraId="5E9EE727" w14:textId="77777777" w:rsidR="007942AD" w:rsidRDefault="009A1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PROPUESTA SIN RIESGO</w:t>
            </w:r>
          </w:p>
        </w:tc>
      </w:tr>
      <w:tr w:rsidR="007942AD" w14:paraId="365FA00C" w14:textId="77777777">
        <w:tc>
          <w:tcPr>
            <w:tcW w:w="7054" w:type="dxa"/>
          </w:tcPr>
          <w:p w14:paraId="2DD3ED68" w14:textId="77777777" w:rsidR="007942AD" w:rsidRDefault="009A1447">
            <w:pPr>
              <w:jc w:val="both"/>
            </w:pPr>
            <w:r>
              <w:t xml:space="preserve">Son estudios que emplean técnicas y métodos de investigación documental retrospectivos y aquellos en los que </w:t>
            </w:r>
            <w:r>
              <w:rPr>
                <w:b/>
                <w:u w:val="single"/>
              </w:rPr>
              <w:t>no se realiza ninguna intervención o modificación intencionada de las variables biológicas, fisiológicas, psicológicas o sociales de los individuos</w:t>
            </w:r>
            <w:r>
              <w:t xml:space="preserve"> que participan en el estudio entre los que se consideran: </w:t>
            </w:r>
          </w:p>
          <w:p w14:paraId="36477178" w14:textId="77777777" w:rsidR="007942AD" w:rsidRDefault="009A14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Revisión de historias clínicas</w:t>
            </w:r>
          </w:p>
          <w:p w14:paraId="6DD8D565" w14:textId="77777777" w:rsidR="007942AD" w:rsidRDefault="009A14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Entrevistas</w:t>
            </w:r>
          </w:p>
          <w:p w14:paraId="327F6480" w14:textId="77777777" w:rsidR="007942AD" w:rsidRDefault="009A14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 xml:space="preserve">Cuestionarios </w:t>
            </w:r>
          </w:p>
          <w:p w14:paraId="5C3F500D" w14:textId="77777777" w:rsidR="007942AD" w:rsidRDefault="009A14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 xml:space="preserve">Talleres </w:t>
            </w:r>
          </w:p>
          <w:p w14:paraId="03EEDC7E" w14:textId="77777777" w:rsidR="007942AD" w:rsidRDefault="009A14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 xml:space="preserve">Otros en los que no se le identifique ni se traten aspectos sensitivos de una conducta.  </w:t>
            </w:r>
          </w:p>
        </w:tc>
        <w:tc>
          <w:tcPr>
            <w:tcW w:w="1924" w:type="dxa"/>
          </w:tcPr>
          <w:p w14:paraId="7D8D721C" w14:textId="77777777" w:rsidR="007942AD" w:rsidRDefault="007942AD">
            <w:pPr>
              <w:jc w:val="both"/>
            </w:pPr>
          </w:p>
        </w:tc>
      </w:tr>
    </w:tbl>
    <w:p w14:paraId="0D8BBA37" w14:textId="77777777" w:rsidR="007942AD" w:rsidRDefault="007942AD"/>
    <w:tbl>
      <w:tblPr>
        <w:tblStyle w:val="a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1924"/>
      </w:tblGrid>
      <w:tr w:rsidR="007942AD" w14:paraId="1CF1A36A" w14:textId="77777777">
        <w:tc>
          <w:tcPr>
            <w:tcW w:w="8978" w:type="dxa"/>
            <w:gridSpan w:val="2"/>
            <w:shd w:val="clear" w:color="auto" w:fill="FCFCB6"/>
            <w:vAlign w:val="center"/>
          </w:tcPr>
          <w:p w14:paraId="447378E4" w14:textId="77777777" w:rsidR="007942AD" w:rsidRDefault="009A1447">
            <w:pPr>
              <w:jc w:val="center"/>
            </w:pPr>
            <w:r>
              <w:rPr>
                <w:b/>
              </w:rPr>
              <w:t>PROPUESTA CON RIESGO MÍNIMO</w:t>
            </w:r>
          </w:p>
        </w:tc>
      </w:tr>
      <w:tr w:rsidR="007942AD" w14:paraId="4793C8A7" w14:textId="77777777">
        <w:tc>
          <w:tcPr>
            <w:tcW w:w="7054" w:type="dxa"/>
          </w:tcPr>
          <w:p w14:paraId="7D16D226" w14:textId="77777777" w:rsidR="007942AD" w:rsidRDefault="009A1447">
            <w:pPr>
              <w:jc w:val="both"/>
            </w:pPr>
            <w:r>
              <w:t xml:space="preserve">Son estudios prospectivos que </w:t>
            </w:r>
            <w:r>
              <w:rPr>
                <w:b/>
                <w:u w:val="single"/>
              </w:rPr>
              <w:t>emplean el registro de datos a través de procedimientos comunes consistentes en: exámenes físicos o psicológicos de diagnóstico o tratamientos rutinarios</w:t>
            </w:r>
            <w:r>
              <w:t xml:space="preserve">, entre los que se consideran: </w:t>
            </w:r>
          </w:p>
          <w:p w14:paraId="6F89084B" w14:textId="77777777" w:rsidR="007942AD" w:rsidRDefault="007942AD">
            <w:pPr>
              <w:jc w:val="both"/>
            </w:pPr>
          </w:p>
          <w:p w14:paraId="77101543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Pesar al sujeto</w:t>
            </w:r>
          </w:p>
          <w:p w14:paraId="3F0C9A75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Electrocardiogramas</w:t>
            </w:r>
          </w:p>
          <w:p w14:paraId="618E62BA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Prueba de agudeza auditiva</w:t>
            </w:r>
          </w:p>
          <w:p w14:paraId="2E6E6CD0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Termografía</w:t>
            </w:r>
          </w:p>
          <w:p w14:paraId="5D5128F9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Colección de excretas y secreciones externas</w:t>
            </w:r>
          </w:p>
          <w:p w14:paraId="0D9DC841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Obtención de placenta durante el parto</w:t>
            </w:r>
          </w:p>
          <w:p w14:paraId="79181963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Recolección de líquido amniótico al romperse las membranas</w:t>
            </w:r>
          </w:p>
          <w:p w14:paraId="2C92D883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Obtención de saliva, dientes deciduales y dientes permanentes extraídos po</w:t>
            </w:r>
            <w:r>
              <w:rPr>
                <w:rFonts w:eastAsia="Arial" w:cs="Arial"/>
                <w:color w:val="000000"/>
                <w:szCs w:val="24"/>
              </w:rPr>
              <w:t>r indicación terapéutica</w:t>
            </w:r>
          </w:p>
          <w:p w14:paraId="1888E2A6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Placa dental y cálculos removidos por procedimientos profilácticos no invasores</w:t>
            </w:r>
          </w:p>
          <w:p w14:paraId="566BB19A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Corte de pelo y uñas sin causar desfiguración</w:t>
            </w:r>
          </w:p>
          <w:p w14:paraId="7C893CBB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Extracción de sangre por punción venosa en adulto en buen estado de salud, con frecuencia máxima de dos v</w:t>
            </w:r>
            <w:r>
              <w:rPr>
                <w:rFonts w:eastAsia="Arial" w:cs="Arial"/>
                <w:color w:val="000000"/>
                <w:szCs w:val="24"/>
              </w:rPr>
              <w:t>eces a la semana y volumen máximo de 450 ml en dos meses excepto durante el embarazo</w:t>
            </w:r>
          </w:p>
          <w:p w14:paraId="37EBBF54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Ejercicio moderado en voluntarios sanos</w:t>
            </w:r>
          </w:p>
          <w:p w14:paraId="6A17DAD8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Pruebas psicológicas a grupos o individuos en los que no se manipulará la conducta del sujeto</w:t>
            </w:r>
          </w:p>
          <w:p w14:paraId="30338ECD" w14:textId="77777777" w:rsidR="007942AD" w:rsidRDefault="009A14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Investigación con medicamentos de uso</w:t>
            </w:r>
            <w:r>
              <w:rPr>
                <w:rFonts w:eastAsia="Arial" w:cs="Arial"/>
                <w:color w:val="000000"/>
                <w:szCs w:val="24"/>
              </w:rPr>
              <w:t xml:space="preserve"> común, amplio margen terapéutico y registrados en el Ministerio de Salud o su autoridad delegada, empleando las indicaciones, dosis y vías de administración establecidas.</w:t>
            </w:r>
          </w:p>
        </w:tc>
        <w:tc>
          <w:tcPr>
            <w:tcW w:w="1924" w:type="dxa"/>
          </w:tcPr>
          <w:p w14:paraId="44FA0B64" w14:textId="77777777" w:rsidR="007942AD" w:rsidRDefault="007942AD">
            <w:pPr>
              <w:jc w:val="both"/>
            </w:pPr>
          </w:p>
        </w:tc>
      </w:tr>
    </w:tbl>
    <w:p w14:paraId="0B8599E5" w14:textId="77777777" w:rsidR="007942AD" w:rsidRDefault="007942AD"/>
    <w:tbl>
      <w:tblPr>
        <w:tblStyle w:val="a1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4"/>
        <w:gridCol w:w="1924"/>
      </w:tblGrid>
      <w:tr w:rsidR="007942AD" w14:paraId="4A42AB94" w14:textId="77777777">
        <w:tc>
          <w:tcPr>
            <w:tcW w:w="8978" w:type="dxa"/>
            <w:gridSpan w:val="2"/>
            <w:shd w:val="clear" w:color="auto" w:fill="E5B9B7"/>
          </w:tcPr>
          <w:p w14:paraId="1F6D96E6" w14:textId="77777777" w:rsidR="007942AD" w:rsidRDefault="009A1447">
            <w:pPr>
              <w:jc w:val="center"/>
              <w:rPr>
                <w:b/>
              </w:rPr>
            </w:pPr>
            <w:r>
              <w:rPr>
                <w:b/>
              </w:rPr>
              <w:t>PROPUESTA CON RIESGO MAYOR QUE EL MÍNIMO</w:t>
            </w:r>
          </w:p>
        </w:tc>
      </w:tr>
      <w:tr w:rsidR="007942AD" w14:paraId="6394960B" w14:textId="77777777">
        <w:tc>
          <w:tcPr>
            <w:tcW w:w="7054" w:type="dxa"/>
          </w:tcPr>
          <w:p w14:paraId="7ABD252E" w14:textId="77777777" w:rsidR="007942AD" w:rsidRDefault="009A1447">
            <w:pPr>
              <w:jc w:val="both"/>
            </w:pPr>
            <w:r>
              <w:lastRenderedPageBreak/>
              <w:t xml:space="preserve">Son aquellas en que las </w:t>
            </w:r>
            <w:r>
              <w:rPr>
                <w:b/>
                <w:u w:val="single"/>
              </w:rPr>
              <w:t>probabilidades de afectar al sujeto son significativas</w:t>
            </w:r>
            <w:r>
              <w:t>, como estudios clínicos y experimentales en los que participan sujetos humanos, expuestos a nuevos dispositivos, medicamentos, procedimientos técnicos o quirúrgicos de diagnósti</w:t>
            </w:r>
            <w:r>
              <w:t xml:space="preserve">co o tratamiento entre las que se consideran: </w:t>
            </w:r>
          </w:p>
          <w:p w14:paraId="45483C70" w14:textId="77777777" w:rsidR="007942AD" w:rsidRDefault="007942AD">
            <w:pPr>
              <w:jc w:val="both"/>
            </w:pPr>
          </w:p>
          <w:p w14:paraId="7F436FB9" w14:textId="77777777" w:rsidR="007942AD" w:rsidRDefault="009A14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Estudios radiológicos ionizantes y con microondas</w:t>
            </w:r>
          </w:p>
          <w:p w14:paraId="592200A5" w14:textId="77777777" w:rsidR="007942AD" w:rsidRDefault="009A14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Estudios con los medicamentos y modalidades que se definen en los títulos III y IV de la Resolución 8430 de 1993 del Ministerio de Salud</w:t>
            </w:r>
          </w:p>
          <w:p w14:paraId="087F9E46" w14:textId="77777777" w:rsidR="007942AD" w:rsidRDefault="009A14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Ensayos con nuevos dispositivos</w:t>
            </w:r>
          </w:p>
          <w:p w14:paraId="22E79F39" w14:textId="77777777" w:rsidR="007942AD" w:rsidRDefault="009A14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Estudios que incluyen procedimientos quirúrgicos</w:t>
            </w:r>
          </w:p>
          <w:p w14:paraId="2AD42599" w14:textId="77777777" w:rsidR="007942AD" w:rsidRDefault="009A14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Extracción de sangre mayor al 2% del v</w:t>
            </w:r>
            <w:r>
              <w:rPr>
                <w:rFonts w:eastAsia="Arial" w:cs="Arial"/>
                <w:color w:val="000000"/>
                <w:szCs w:val="24"/>
              </w:rPr>
              <w:t>olumen circulante en neonatos</w:t>
            </w:r>
          </w:p>
          <w:p w14:paraId="27B33AE5" w14:textId="77777777" w:rsidR="007942AD" w:rsidRDefault="009A14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Amniocentesis y otras técnicas invasoras o procedimientos mayores</w:t>
            </w:r>
          </w:p>
          <w:p w14:paraId="21E734A4" w14:textId="77777777" w:rsidR="007942AD" w:rsidRDefault="009A14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>Los que empleen métodos aleatorios de asignación a esquemas terapéuticos</w:t>
            </w:r>
          </w:p>
          <w:p w14:paraId="3DDB3C10" w14:textId="77777777" w:rsidR="007942AD" w:rsidRDefault="009A14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Cs w:val="24"/>
              </w:rPr>
            </w:pPr>
            <w:r>
              <w:rPr>
                <w:rFonts w:eastAsia="Arial" w:cs="Arial"/>
                <w:color w:val="000000"/>
                <w:szCs w:val="24"/>
              </w:rPr>
              <w:t xml:space="preserve">Los que tengan control con placebos, entre otros. </w:t>
            </w:r>
          </w:p>
        </w:tc>
        <w:tc>
          <w:tcPr>
            <w:tcW w:w="1924" w:type="dxa"/>
          </w:tcPr>
          <w:p w14:paraId="1E9C0C67" w14:textId="77777777" w:rsidR="007942AD" w:rsidRDefault="007942AD">
            <w:pPr>
              <w:jc w:val="both"/>
            </w:pPr>
          </w:p>
        </w:tc>
      </w:tr>
    </w:tbl>
    <w:p w14:paraId="564D20E7" w14:textId="77777777" w:rsidR="007942AD" w:rsidRDefault="007942AD">
      <w:pPr>
        <w:jc w:val="both"/>
      </w:pPr>
    </w:p>
    <w:p w14:paraId="67F40FE3" w14:textId="77777777" w:rsidR="007942AD" w:rsidRDefault="009A1447">
      <w:pPr>
        <w:jc w:val="both"/>
      </w:pPr>
      <w:r>
        <w:t>Agradezco la atención prestada.</w:t>
      </w:r>
    </w:p>
    <w:p w14:paraId="19126CBB" w14:textId="77777777" w:rsidR="007942AD" w:rsidRDefault="007942AD">
      <w:pPr>
        <w:jc w:val="both"/>
      </w:pPr>
    </w:p>
    <w:p w14:paraId="72E1FFAC" w14:textId="77777777" w:rsidR="007942AD" w:rsidRDefault="009A1447">
      <w:pPr>
        <w:jc w:val="both"/>
      </w:pPr>
      <w:r>
        <w:t>Cordialmente,</w:t>
      </w:r>
    </w:p>
    <w:p w14:paraId="631A5D19" w14:textId="77777777" w:rsidR="007942AD" w:rsidRDefault="007942AD">
      <w:pPr>
        <w:jc w:val="both"/>
      </w:pPr>
    </w:p>
    <w:p w14:paraId="05726C6A" w14:textId="77777777" w:rsidR="007942AD" w:rsidRDefault="007942AD">
      <w:pPr>
        <w:jc w:val="both"/>
      </w:pPr>
    </w:p>
    <w:p w14:paraId="11B5DA4E" w14:textId="77777777" w:rsidR="007942AD" w:rsidRDefault="007942AD">
      <w:pPr>
        <w:jc w:val="both"/>
      </w:pPr>
    </w:p>
    <w:p w14:paraId="088493DE" w14:textId="77777777" w:rsidR="007942AD" w:rsidRDefault="009A1447">
      <w:pPr>
        <w:jc w:val="both"/>
        <w:rPr>
          <w:b/>
        </w:rPr>
      </w:pPr>
      <w:r>
        <w:rPr>
          <w:b/>
        </w:rPr>
        <w:t xml:space="preserve">FIRMA </w:t>
      </w:r>
    </w:p>
    <w:p w14:paraId="61296198" w14:textId="77777777" w:rsidR="007942AD" w:rsidRDefault="009A1447">
      <w:pPr>
        <w:jc w:val="both"/>
        <w:rPr>
          <w:b/>
        </w:rPr>
      </w:pPr>
      <w:r>
        <w:rPr>
          <w:b/>
        </w:rPr>
        <w:t xml:space="preserve">DOCENTE RESPONSABLE DEL PROYECTO. </w:t>
      </w:r>
    </w:p>
    <w:p w14:paraId="0B91FC08" w14:textId="77777777" w:rsidR="007942AD" w:rsidRDefault="007942AD">
      <w:pPr>
        <w:rPr>
          <w:sz w:val="22"/>
          <w:szCs w:val="22"/>
        </w:rPr>
      </w:pPr>
    </w:p>
    <w:p w14:paraId="7A7E8363" w14:textId="29211291" w:rsidR="007942AD" w:rsidRPr="00A973A8" w:rsidRDefault="007942AD" w:rsidP="00A973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74D21C0A" w14:textId="3B8AA3E5" w:rsidR="00A973A8" w:rsidRPr="00A973A8" w:rsidRDefault="00A973A8" w:rsidP="00A973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50BE5032" w14:textId="3D3BF7D4" w:rsidR="00A973A8" w:rsidRPr="00A973A8" w:rsidRDefault="00A973A8" w:rsidP="00A973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 w:rsidRPr="00A973A8">
        <w:rPr>
          <w:rFonts w:eastAsia="Arial" w:cs="Arial"/>
          <w:b/>
          <w:bCs/>
          <w:color w:val="000000"/>
          <w:sz w:val="20"/>
        </w:rPr>
        <w:t>Nota:</w:t>
      </w:r>
      <w:r w:rsidRPr="00A973A8">
        <w:rPr>
          <w:rFonts w:eastAsia="Arial" w:cs="Arial"/>
          <w:color w:val="000000"/>
          <w:sz w:val="20"/>
        </w:rPr>
        <w:t xml:space="preserve"> </w:t>
      </w:r>
      <w:r w:rsidRPr="00A973A8">
        <w:rPr>
          <w:rFonts w:eastAsia="Calibri" w:cs="Arial"/>
          <w:sz w:val="20"/>
          <w:lang w:val="es-CO"/>
        </w:rPr>
        <w:t xml:space="preserve">Todos los documentos deben presentarse con firma electrónica digital en cumplimiento de la Resolución de Rectoría 5059 de 2022 en formato </w:t>
      </w:r>
      <w:r w:rsidRPr="00A973A8">
        <w:rPr>
          <w:rFonts w:eastAsia="Calibri" w:cs="Arial"/>
          <w:b/>
          <w:bCs/>
          <w:sz w:val="20"/>
          <w:lang w:val="es-CO"/>
        </w:rPr>
        <w:t>.</w:t>
      </w:r>
      <w:proofErr w:type="spellStart"/>
      <w:r w:rsidRPr="00A973A8">
        <w:rPr>
          <w:rFonts w:eastAsia="Calibri" w:cs="Arial"/>
          <w:b/>
          <w:bCs/>
          <w:sz w:val="20"/>
          <w:lang w:val="es-CO"/>
        </w:rPr>
        <w:t>pdf</w:t>
      </w:r>
      <w:proofErr w:type="spellEnd"/>
      <w:r w:rsidRPr="00A973A8">
        <w:rPr>
          <w:rFonts w:eastAsia="Calibri" w:cs="Arial"/>
          <w:sz w:val="20"/>
          <w:lang w:val="es-CO"/>
        </w:rPr>
        <w:t xml:space="preserve"> en el software denominado Adobe Acrobat DC que soporten la versión de firma electrónica</w:t>
      </w:r>
    </w:p>
    <w:sectPr w:rsidR="00A973A8" w:rsidRPr="00A973A8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9434" w14:textId="77777777" w:rsidR="009A1447" w:rsidRDefault="009A1447">
      <w:r>
        <w:separator/>
      </w:r>
    </w:p>
  </w:endnote>
  <w:endnote w:type="continuationSeparator" w:id="0">
    <w:p w14:paraId="21745501" w14:textId="77777777" w:rsidR="009A1447" w:rsidRDefault="009A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5989" w14:textId="77777777" w:rsidR="009A1447" w:rsidRDefault="009A1447">
      <w:r>
        <w:separator/>
      </w:r>
    </w:p>
  </w:footnote>
  <w:footnote w:type="continuationSeparator" w:id="0">
    <w:p w14:paraId="2012DD2A" w14:textId="77777777" w:rsidR="009A1447" w:rsidRDefault="009A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65AB" w14:textId="77777777" w:rsidR="007942AD" w:rsidRDefault="009A14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 w:cs="Arial"/>
        <w:color w:val="000000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711E4F5" wp14:editId="64897F11">
          <wp:simplePos x="0" y="0"/>
          <wp:positionH relativeFrom="column">
            <wp:posOffset>-3809</wp:posOffset>
          </wp:positionH>
          <wp:positionV relativeFrom="paragraph">
            <wp:posOffset>-163829</wp:posOffset>
          </wp:positionV>
          <wp:extent cx="952500" cy="609600"/>
          <wp:effectExtent l="0" t="0" r="0" b="0"/>
          <wp:wrapNone/>
          <wp:docPr id="2" name="image1.png" descr="LOGO UTP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TP 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255"/>
    <w:multiLevelType w:val="multilevel"/>
    <w:tmpl w:val="18385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0D267B"/>
    <w:multiLevelType w:val="multilevel"/>
    <w:tmpl w:val="E2A44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75077A"/>
    <w:multiLevelType w:val="multilevel"/>
    <w:tmpl w:val="F0B4B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01653"/>
    <w:multiLevelType w:val="multilevel"/>
    <w:tmpl w:val="50D68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AD"/>
    <w:rsid w:val="007942AD"/>
    <w:rsid w:val="009A1447"/>
    <w:rsid w:val="00A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4F832"/>
  <w15:docId w15:val="{262D856C-94FA-4EF4-AD2F-399F8747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49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035849"/>
  </w:style>
  <w:style w:type="paragraph" w:styleId="Prrafodelista">
    <w:name w:val="List Paragraph"/>
    <w:basedOn w:val="Normal"/>
    <w:uiPriority w:val="34"/>
    <w:qFormat/>
    <w:rsid w:val="009D15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55B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BF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BFB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B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BFB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B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BF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44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F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4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FF2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527F8"/>
    <w:pPr>
      <w:suppressAutoHyphens/>
      <w:jc w:val="both"/>
    </w:pPr>
    <w:rPr>
      <w:rFonts w:ascii="Times New Roman" w:hAnsi="Times New Roman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C527F8"/>
    <w:rPr>
      <w:rFonts w:ascii="Times New Roman" w:eastAsia="Times New Roman" w:hAnsi="Times New Roman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7B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lDA/XzwnOmhqQtazMa+zWvfTw==">CgMxLjAyCGguZ2pkZ3hzOAByITFhOF9yQVhfYktYNW1paWY5U0FWVlQ2SXBkLS1EeG52dA==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2019-09-30T20:18:00Z</dcterms:created>
  <dcterms:modified xsi:type="dcterms:W3CDTF">2024-07-16T20:09:00Z</dcterms:modified>
</cp:coreProperties>
</file>