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73" w:rsidRPr="00F62BEB" w:rsidRDefault="00C43A73" w:rsidP="00C43A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1AF9" w:rsidRPr="00F62BEB" w:rsidRDefault="00AD1AF9" w:rsidP="00AD1AF9">
      <w:pPr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b/>
          <w:sz w:val="22"/>
          <w:szCs w:val="22"/>
        </w:rPr>
        <w:t>FECHA:</w:t>
      </w:r>
      <w:r w:rsidRPr="00F62BEB">
        <w:rPr>
          <w:rFonts w:asciiTheme="minorHAnsi" w:hAnsiTheme="minorHAnsi" w:cstheme="minorHAnsi"/>
          <w:b/>
          <w:sz w:val="22"/>
          <w:szCs w:val="22"/>
        </w:rPr>
        <w:tab/>
      </w:r>
      <w:r w:rsidRPr="00F62BEB">
        <w:rPr>
          <w:rFonts w:asciiTheme="minorHAnsi" w:hAnsiTheme="minorHAnsi" w:cstheme="minorHAnsi"/>
          <w:b/>
          <w:sz w:val="22"/>
          <w:szCs w:val="22"/>
        </w:rPr>
        <w:tab/>
      </w:r>
      <w:r w:rsidRPr="00F62BEB">
        <w:rPr>
          <w:rFonts w:asciiTheme="minorHAnsi" w:hAnsiTheme="minorHAnsi" w:cstheme="minorHAnsi"/>
          <w:sz w:val="22"/>
          <w:szCs w:val="22"/>
        </w:rPr>
        <w:t>Pereira, ___ (día) de __________ (mes) de ______ (año).</w:t>
      </w:r>
    </w:p>
    <w:p w:rsidR="00AD1AF9" w:rsidRPr="00F62BEB" w:rsidRDefault="00AD1AF9" w:rsidP="00AD1AF9">
      <w:pPr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b/>
          <w:sz w:val="22"/>
          <w:szCs w:val="22"/>
        </w:rPr>
        <w:t>HORA:</w:t>
      </w:r>
      <w:r w:rsidRPr="00F62BEB">
        <w:rPr>
          <w:rFonts w:asciiTheme="minorHAnsi" w:hAnsiTheme="minorHAnsi" w:cstheme="minorHAnsi"/>
          <w:b/>
          <w:sz w:val="22"/>
          <w:szCs w:val="22"/>
        </w:rPr>
        <w:tab/>
      </w:r>
      <w:r w:rsidRPr="00F62BEB">
        <w:rPr>
          <w:rFonts w:asciiTheme="minorHAnsi" w:hAnsiTheme="minorHAnsi" w:cstheme="minorHAnsi"/>
          <w:b/>
          <w:sz w:val="22"/>
          <w:szCs w:val="22"/>
        </w:rPr>
        <w:tab/>
      </w:r>
      <w:r w:rsidRPr="00F62BEB">
        <w:rPr>
          <w:rFonts w:asciiTheme="minorHAnsi" w:hAnsiTheme="minorHAnsi" w:cstheme="minorHAnsi"/>
          <w:sz w:val="22"/>
          <w:szCs w:val="22"/>
        </w:rPr>
        <w:t>_______</w:t>
      </w:r>
      <w:bookmarkStart w:id="0" w:name="_GoBack"/>
      <w:bookmarkEnd w:id="0"/>
    </w:p>
    <w:p w:rsidR="00C43A73" w:rsidRPr="00F62BEB" w:rsidRDefault="00C43A73" w:rsidP="00C43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2BEB">
        <w:rPr>
          <w:rFonts w:asciiTheme="minorHAnsi" w:hAnsiTheme="minorHAnsi" w:cstheme="minorHAnsi"/>
          <w:b/>
          <w:sz w:val="22"/>
          <w:szCs w:val="22"/>
        </w:rPr>
        <w:t>LUGAR:</w:t>
      </w:r>
      <w:r w:rsidRPr="00F62BEB">
        <w:rPr>
          <w:rFonts w:asciiTheme="minorHAnsi" w:hAnsiTheme="minorHAnsi" w:cstheme="minorHAnsi"/>
          <w:b/>
          <w:sz w:val="22"/>
          <w:szCs w:val="22"/>
        </w:rPr>
        <w:tab/>
      </w:r>
      <w:r w:rsidRPr="00F62BEB">
        <w:rPr>
          <w:rFonts w:asciiTheme="minorHAnsi" w:hAnsiTheme="minorHAnsi" w:cstheme="minorHAnsi"/>
          <w:b/>
          <w:sz w:val="22"/>
          <w:szCs w:val="22"/>
        </w:rPr>
        <w:tab/>
      </w:r>
      <w:r w:rsidRPr="00F62BEB">
        <w:rPr>
          <w:rFonts w:asciiTheme="minorHAnsi" w:hAnsiTheme="minorHAnsi" w:cstheme="minorHAnsi"/>
          <w:sz w:val="22"/>
          <w:szCs w:val="22"/>
        </w:rPr>
        <w:t>Rectoría</w:t>
      </w:r>
    </w:p>
    <w:p w:rsidR="00C43A73" w:rsidRPr="00F62BEB" w:rsidRDefault="00C43A73" w:rsidP="00C43A73">
      <w:pPr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b/>
          <w:sz w:val="22"/>
          <w:szCs w:val="22"/>
        </w:rPr>
        <w:t>ASISTENTES:</w:t>
      </w:r>
      <w:r w:rsidRPr="00F62BEB">
        <w:rPr>
          <w:rFonts w:asciiTheme="minorHAnsi" w:hAnsiTheme="minorHAnsi" w:cstheme="minorHAnsi"/>
          <w:b/>
          <w:sz w:val="22"/>
          <w:szCs w:val="22"/>
        </w:rPr>
        <w:tab/>
      </w:r>
      <w:r w:rsidRPr="00F62BEB">
        <w:rPr>
          <w:rFonts w:asciiTheme="minorHAnsi" w:hAnsiTheme="minorHAnsi" w:cstheme="minorHAnsi"/>
          <w:sz w:val="22"/>
          <w:szCs w:val="22"/>
        </w:rPr>
        <w:t>Luis Fernando Gaviria Trujillo, Rector</w:t>
      </w:r>
    </w:p>
    <w:p w:rsidR="00C43A73" w:rsidRPr="00F62BEB" w:rsidRDefault="00C43A73" w:rsidP="00C43A73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 xml:space="preserve">_____________, </w:t>
      </w:r>
      <w:r w:rsidR="009937F2" w:rsidRPr="00F62BEB">
        <w:rPr>
          <w:rFonts w:asciiTheme="minorHAnsi" w:hAnsiTheme="minorHAnsi" w:cstheme="minorHAnsi"/>
          <w:sz w:val="22"/>
          <w:szCs w:val="22"/>
        </w:rPr>
        <w:t xml:space="preserve">Director </w:t>
      </w:r>
      <w:r w:rsidR="0011568F" w:rsidRPr="00F62BEB">
        <w:rPr>
          <w:rFonts w:asciiTheme="minorHAnsi" w:hAnsiTheme="minorHAnsi" w:cstheme="minorHAnsi"/>
          <w:sz w:val="22"/>
          <w:szCs w:val="22"/>
        </w:rPr>
        <w:t xml:space="preserve">y/o Especialista </w:t>
      </w:r>
      <w:r w:rsidR="009937F2" w:rsidRPr="00F62BEB">
        <w:rPr>
          <w:rFonts w:asciiTheme="minorHAnsi" w:hAnsiTheme="minorHAnsi" w:cstheme="minorHAnsi"/>
          <w:sz w:val="22"/>
          <w:szCs w:val="22"/>
        </w:rPr>
        <w:t>de Muestras</w:t>
      </w:r>
    </w:p>
    <w:p w:rsidR="00C43A73" w:rsidRPr="00F62BEB" w:rsidRDefault="00C43A73" w:rsidP="00C43A73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</w:p>
    <w:p w:rsidR="00C43A73" w:rsidRPr="00F62BEB" w:rsidRDefault="00C43A73" w:rsidP="00C43A73">
      <w:pPr>
        <w:ind w:left="2124" w:firstLine="6"/>
        <w:jc w:val="both"/>
        <w:rPr>
          <w:rFonts w:asciiTheme="minorHAnsi" w:hAnsiTheme="minorHAnsi" w:cstheme="minorHAnsi"/>
          <w:sz w:val="22"/>
          <w:szCs w:val="22"/>
        </w:rPr>
      </w:pPr>
    </w:p>
    <w:p w:rsidR="00705DF6" w:rsidRPr="00F62BEB" w:rsidRDefault="00C43A73" w:rsidP="00C43A73">
      <w:pPr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>En las instalaciones de la Universidad Tecnológica de Pereira se reunieron el Rector de la Universidad y el</w:t>
      </w:r>
      <w:r w:rsidR="00CF476D" w:rsidRPr="00F62BEB">
        <w:rPr>
          <w:rFonts w:asciiTheme="minorHAnsi" w:hAnsiTheme="minorHAnsi" w:cstheme="minorHAnsi"/>
          <w:sz w:val="22"/>
          <w:szCs w:val="22"/>
        </w:rPr>
        <w:t xml:space="preserve"> (la)</w:t>
      </w:r>
      <w:r w:rsidRPr="00F62BEB">
        <w:rPr>
          <w:rFonts w:asciiTheme="minorHAnsi" w:hAnsiTheme="minorHAnsi" w:cstheme="minorHAnsi"/>
          <w:sz w:val="22"/>
          <w:szCs w:val="22"/>
        </w:rPr>
        <w:t xml:space="preserve"> señor</w:t>
      </w:r>
      <w:r w:rsidR="00CF476D" w:rsidRPr="00F62BEB">
        <w:rPr>
          <w:rFonts w:asciiTheme="minorHAnsi" w:hAnsiTheme="minorHAnsi" w:cstheme="minorHAnsi"/>
          <w:sz w:val="22"/>
          <w:szCs w:val="22"/>
        </w:rPr>
        <w:t>(a)</w:t>
      </w:r>
      <w:r w:rsidRPr="00F62BEB">
        <w:rPr>
          <w:rFonts w:asciiTheme="minorHAnsi" w:hAnsiTheme="minorHAnsi" w:cstheme="minorHAnsi"/>
          <w:sz w:val="22"/>
          <w:szCs w:val="22"/>
        </w:rPr>
        <w:t xml:space="preserve"> ____________________________________, identificado con cédula de ciudadanía No.________________ de ___________, funcionario </w:t>
      </w:r>
      <w:r w:rsidR="0011568F" w:rsidRPr="00F62BEB">
        <w:rPr>
          <w:rFonts w:asciiTheme="minorHAnsi" w:hAnsiTheme="minorHAnsi" w:cstheme="minorHAnsi"/>
          <w:sz w:val="22"/>
          <w:szCs w:val="22"/>
        </w:rPr>
        <w:t xml:space="preserve">y/o colaborador </w:t>
      </w:r>
      <w:r w:rsidRPr="00F62BEB">
        <w:rPr>
          <w:rFonts w:asciiTheme="minorHAnsi" w:hAnsiTheme="minorHAnsi" w:cstheme="minorHAnsi"/>
          <w:sz w:val="22"/>
          <w:szCs w:val="22"/>
        </w:rPr>
        <w:t xml:space="preserve">de la Universidad y quien desempeña el cargo de _________________________ con el fin de acordar el reconocimiento de un incentivo del _____% (máximo el </w:t>
      </w:r>
      <w:r w:rsidR="009937F2" w:rsidRPr="00F62BEB">
        <w:rPr>
          <w:rFonts w:asciiTheme="minorHAnsi" w:hAnsiTheme="minorHAnsi" w:cstheme="minorHAnsi"/>
          <w:sz w:val="22"/>
          <w:szCs w:val="22"/>
        </w:rPr>
        <w:t>10</w:t>
      </w:r>
      <w:r w:rsidRPr="00F62BEB">
        <w:rPr>
          <w:rFonts w:asciiTheme="minorHAnsi" w:hAnsiTheme="minorHAnsi" w:cstheme="minorHAnsi"/>
          <w:sz w:val="22"/>
          <w:szCs w:val="22"/>
        </w:rPr>
        <w:t xml:space="preserve">%) </w:t>
      </w:r>
      <w:r w:rsidR="009937F2" w:rsidRPr="00F62BEB">
        <w:rPr>
          <w:rFonts w:asciiTheme="minorHAnsi" w:hAnsiTheme="minorHAnsi" w:cstheme="minorHAnsi"/>
          <w:sz w:val="22"/>
          <w:szCs w:val="22"/>
        </w:rPr>
        <w:t>del valor de la muestra</w:t>
      </w:r>
      <w:r w:rsidR="00705DF6" w:rsidRPr="00F62BEB">
        <w:rPr>
          <w:rFonts w:asciiTheme="minorHAnsi" w:hAnsiTheme="minorHAnsi" w:cstheme="minorHAnsi"/>
          <w:sz w:val="22"/>
          <w:szCs w:val="22"/>
        </w:rPr>
        <w:t>, por ejercer las labores de dirección en el procesamiento de muestras en el Laboratorio _____________________________________________, con código presupuestal ______________. Este incentivo tendrá las siguientes condiciones:</w:t>
      </w:r>
    </w:p>
    <w:p w:rsidR="00C43A73" w:rsidRPr="00F62BEB" w:rsidRDefault="00C43A73" w:rsidP="00C43A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5DF6" w:rsidRPr="00F62BEB" w:rsidRDefault="00705DF6" w:rsidP="00705DF6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 xml:space="preserve">El incentivo por muestras está determinado en el </w:t>
      </w:r>
      <w:r w:rsidR="00F62BEB">
        <w:rPr>
          <w:rFonts w:asciiTheme="minorHAnsi" w:hAnsiTheme="minorHAnsi" w:cstheme="minorHAnsi"/>
          <w:sz w:val="22"/>
          <w:szCs w:val="22"/>
        </w:rPr>
        <w:t>a</w:t>
      </w:r>
      <w:r w:rsidRPr="00F62BEB">
        <w:rPr>
          <w:rFonts w:asciiTheme="minorHAnsi" w:hAnsiTheme="minorHAnsi" w:cstheme="minorHAnsi"/>
          <w:sz w:val="22"/>
          <w:szCs w:val="22"/>
        </w:rPr>
        <w:t>cuerdo No. 21 del 4 de julio de 2007, artículo 21, literal b.</w:t>
      </w:r>
    </w:p>
    <w:p w:rsidR="00705DF6" w:rsidRPr="00F62BEB" w:rsidRDefault="00705DF6" w:rsidP="00705DF6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 xml:space="preserve">El valor de la muestra </w:t>
      </w:r>
      <w:r w:rsidR="00537581" w:rsidRPr="00F62BEB">
        <w:rPr>
          <w:rFonts w:asciiTheme="minorHAnsi" w:hAnsiTheme="minorHAnsi" w:cstheme="minorHAnsi"/>
          <w:sz w:val="22"/>
          <w:szCs w:val="22"/>
        </w:rPr>
        <w:t>o servicio procesado en el Laboratorio en mención es de $__________.</w:t>
      </w:r>
      <w:r w:rsidR="00BC61F9" w:rsidRPr="00F62BEB">
        <w:rPr>
          <w:rFonts w:asciiTheme="minorHAnsi" w:hAnsiTheme="minorHAnsi" w:cstheme="minorHAnsi"/>
          <w:sz w:val="22"/>
          <w:szCs w:val="22"/>
        </w:rPr>
        <w:t xml:space="preserve"> El número promedio de muestras al mes en el Laboratorio es de ______________________.</w:t>
      </w:r>
    </w:p>
    <w:p w:rsidR="00705DF6" w:rsidRPr="00F62BEB" w:rsidRDefault="0060527F" w:rsidP="00C43A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>El salario básico del funcionario más e</w:t>
      </w:r>
      <w:r w:rsidR="00705DF6" w:rsidRPr="00F62BEB">
        <w:rPr>
          <w:rFonts w:asciiTheme="minorHAnsi" w:hAnsiTheme="minorHAnsi" w:cstheme="minorHAnsi"/>
          <w:sz w:val="22"/>
          <w:szCs w:val="22"/>
        </w:rPr>
        <w:t xml:space="preserve">l incentivo mensual </w:t>
      </w:r>
      <w:r w:rsidR="0064442E" w:rsidRPr="00F62BEB">
        <w:rPr>
          <w:rFonts w:asciiTheme="minorHAnsi" w:hAnsiTheme="minorHAnsi" w:cstheme="minorHAnsi"/>
          <w:sz w:val="22"/>
          <w:szCs w:val="22"/>
        </w:rPr>
        <w:t>recibido</w:t>
      </w:r>
      <w:r w:rsidR="00705DF6" w:rsidRPr="00F62BEB">
        <w:rPr>
          <w:rFonts w:asciiTheme="minorHAnsi" w:hAnsiTheme="minorHAnsi" w:cstheme="minorHAnsi"/>
          <w:sz w:val="22"/>
          <w:szCs w:val="22"/>
        </w:rPr>
        <w:t xml:space="preserve"> por el procesamiento de muestras de Laboratorio estipulado en este documento, no podrá superar en ningún caso la asignación </w:t>
      </w:r>
      <w:r w:rsidR="0036124B" w:rsidRPr="00F62BEB">
        <w:rPr>
          <w:rFonts w:asciiTheme="minorHAnsi" w:hAnsiTheme="minorHAnsi" w:cstheme="minorHAnsi"/>
          <w:sz w:val="22"/>
          <w:szCs w:val="22"/>
        </w:rPr>
        <w:t>salarial del Rector</w:t>
      </w:r>
      <w:r w:rsidR="00537581" w:rsidRPr="00F62BEB">
        <w:rPr>
          <w:rFonts w:asciiTheme="minorHAnsi" w:hAnsiTheme="minorHAnsi" w:cstheme="minorHAnsi"/>
          <w:sz w:val="22"/>
          <w:szCs w:val="22"/>
        </w:rPr>
        <w:t>.</w:t>
      </w:r>
    </w:p>
    <w:p w:rsidR="00537581" w:rsidRPr="00F62BEB" w:rsidRDefault="00C43A73" w:rsidP="00E466EB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 xml:space="preserve">Objeto </w:t>
      </w:r>
      <w:r w:rsidR="00537581" w:rsidRPr="00F62BEB">
        <w:rPr>
          <w:rFonts w:asciiTheme="minorHAnsi" w:hAnsiTheme="minorHAnsi" w:cstheme="minorHAnsi"/>
          <w:sz w:val="22"/>
          <w:szCs w:val="22"/>
        </w:rPr>
        <w:t xml:space="preserve">o especialidad </w:t>
      </w:r>
      <w:r w:rsidRPr="00F62BEB">
        <w:rPr>
          <w:rFonts w:asciiTheme="minorHAnsi" w:hAnsiTheme="minorHAnsi" w:cstheme="minorHAnsi"/>
          <w:sz w:val="22"/>
          <w:szCs w:val="22"/>
        </w:rPr>
        <w:t xml:space="preserve">del </w:t>
      </w:r>
      <w:r w:rsidR="00F62BEB">
        <w:rPr>
          <w:rFonts w:asciiTheme="minorHAnsi" w:hAnsiTheme="minorHAnsi" w:cstheme="minorHAnsi"/>
          <w:sz w:val="22"/>
          <w:szCs w:val="22"/>
        </w:rPr>
        <w:t>s</w:t>
      </w:r>
      <w:r w:rsidR="00537581" w:rsidRPr="00F62BEB">
        <w:rPr>
          <w:rFonts w:asciiTheme="minorHAnsi" w:hAnsiTheme="minorHAnsi" w:cstheme="minorHAnsi"/>
          <w:sz w:val="22"/>
          <w:szCs w:val="22"/>
        </w:rPr>
        <w:t xml:space="preserve">ervicio </w:t>
      </w:r>
      <w:r w:rsidR="00F62BEB">
        <w:rPr>
          <w:rFonts w:asciiTheme="minorHAnsi" w:hAnsiTheme="minorHAnsi" w:cstheme="minorHAnsi"/>
          <w:sz w:val="22"/>
          <w:szCs w:val="22"/>
        </w:rPr>
        <w:t>p</w:t>
      </w:r>
      <w:r w:rsidR="00537581" w:rsidRPr="00F62BEB">
        <w:rPr>
          <w:rFonts w:asciiTheme="minorHAnsi" w:hAnsiTheme="minorHAnsi" w:cstheme="minorHAnsi"/>
          <w:sz w:val="22"/>
          <w:szCs w:val="22"/>
        </w:rPr>
        <w:t>restado</w:t>
      </w:r>
      <w:r w:rsidRPr="00F62BEB">
        <w:rPr>
          <w:rFonts w:asciiTheme="minorHAnsi" w:hAnsiTheme="minorHAnsi" w:cstheme="minorHAnsi"/>
          <w:sz w:val="22"/>
          <w:szCs w:val="22"/>
        </w:rPr>
        <w:t>:</w:t>
      </w:r>
      <w:r w:rsidR="00537581" w:rsidRPr="00F62BEB"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</w:p>
    <w:p w:rsidR="00C43A73" w:rsidRPr="00F62BEB" w:rsidRDefault="00C43A73" w:rsidP="00E466EB">
      <w:pPr>
        <w:ind w:left="426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  <w:r w:rsidR="00537581" w:rsidRPr="00F62BEB">
        <w:rPr>
          <w:rFonts w:asciiTheme="minorHAnsi" w:hAnsiTheme="minorHAnsi" w:cstheme="minorHAnsi"/>
          <w:sz w:val="22"/>
          <w:szCs w:val="22"/>
        </w:rPr>
        <w:t>___________________</w:t>
      </w:r>
      <w:r w:rsidRPr="00F62BEB">
        <w:rPr>
          <w:rFonts w:asciiTheme="minorHAnsi" w:hAnsiTheme="minorHAnsi" w:cstheme="minorHAnsi"/>
          <w:sz w:val="22"/>
          <w:szCs w:val="22"/>
        </w:rPr>
        <w:t>______________</w:t>
      </w:r>
    </w:p>
    <w:p w:rsidR="00E466EB" w:rsidRPr="00F62BEB" w:rsidRDefault="00E466EB" w:rsidP="00E466E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C43A73" w:rsidRPr="00F62BEB" w:rsidRDefault="00C43A73" w:rsidP="00C43A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 xml:space="preserve">La Universidad cancelará esta bonificación por _____ meses, teniendo en cuenta </w:t>
      </w:r>
      <w:r w:rsidR="00537581" w:rsidRPr="00F62BEB">
        <w:rPr>
          <w:rFonts w:asciiTheme="minorHAnsi" w:hAnsiTheme="minorHAnsi" w:cstheme="minorHAnsi"/>
          <w:sz w:val="22"/>
          <w:szCs w:val="22"/>
        </w:rPr>
        <w:t xml:space="preserve">el principio de anualidad </w:t>
      </w:r>
      <w:r w:rsidR="00593C0E" w:rsidRPr="00F62BEB">
        <w:rPr>
          <w:rFonts w:asciiTheme="minorHAnsi" w:hAnsiTheme="minorHAnsi" w:cstheme="minorHAnsi"/>
          <w:sz w:val="22"/>
          <w:szCs w:val="22"/>
        </w:rPr>
        <w:t xml:space="preserve">de presupuesto </w:t>
      </w:r>
      <w:r w:rsidR="00537581" w:rsidRPr="00F62BEB">
        <w:rPr>
          <w:rFonts w:asciiTheme="minorHAnsi" w:hAnsiTheme="minorHAnsi" w:cstheme="minorHAnsi"/>
          <w:sz w:val="22"/>
          <w:szCs w:val="22"/>
        </w:rPr>
        <w:t>y que en los períodos</w:t>
      </w:r>
      <w:r w:rsidR="00593C0E" w:rsidRPr="00F62BEB">
        <w:rPr>
          <w:rFonts w:asciiTheme="minorHAnsi" w:hAnsiTheme="minorHAnsi" w:cstheme="minorHAnsi"/>
          <w:sz w:val="22"/>
          <w:szCs w:val="22"/>
        </w:rPr>
        <w:t xml:space="preserve"> de vacaciones, licencias o comisiones, el funcionario no podrá recibir ningún tipo de bonificación</w:t>
      </w:r>
      <w:r w:rsidRPr="00F62BEB">
        <w:rPr>
          <w:rFonts w:asciiTheme="minorHAnsi" w:hAnsiTheme="minorHAnsi" w:cstheme="minorHAnsi"/>
          <w:sz w:val="22"/>
          <w:szCs w:val="22"/>
        </w:rPr>
        <w:t>. Estos pagos están sujetos a la disponibilidad presupuestal del respetivo proyecto.</w:t>
      </w:r>
    </w:p>
    <w:p w:rsidR="00C43A73" w:rsidRPr="00F62BEB" w:rsidRDefault="00C43A73" w:rsidP="00C43A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62BEB">
        <w:rPr>
          <w:rFonts w:asciiTheme="minorHAnsi" w:hAnsiTheme="minorHAnsi" w:cstheme="minorHAnsi"/>
          <w:sz w:val="22"/>
          <w:szCs w:val="22"/>
          <w:lang w:val="es-MX"/>
        </w:rPr>
        <w:t>Los pagos por concepto de este incentivo se imputarán del rubro presupuestal del proyecto xxx-xx-xxx-xxx. Para efecto del pago del presente reconocimiento se requiere la expedición del respectivo acto administrativo que ordene el mismo.</w:t>
      </w:r>
    </w:p>
    <w:p w:rsidR="00C43A73" w:rsidRPr="00F62BEB" w:rsidRDefault="00C43A73" w:rsidP="00C43A73">
      <w:pPr>
        <w:pStyle w:val="Prrafodelista"/>
        <w:rPr>
          <w:rFonts w:asciiTheme="minorHAnsi" w:hAnsiTheme="minorHAnsi" w:cstheme="minorHAnsi"/>
          <w:sz w:val="22"/>
          <w:szCs w:val="22"/>
          <w:lang w:val="es-MX"/>
        </w:rPr>
      </w:pPr>
    </w:p>
    <w:p w:rsidR="00C43A73" w:rsidRPr="00F62BEB" w:rsidRDefault="00C43A73" w:rsidP="00C43A7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 xml:space="preserve">Para constancia se firma, a los </w:t>
      </w:r>
      <w:r w:rsidR="00AD1AF9" w:rsidRPr="00F62BEB">
        <w:rPr>
          <w:rFonts w:asciiTheme="minorHAnsi" w:hAnsiTheme="minorHAnsi" w:cstheme="minorHAnsi"/>
          <w:sz w:val="22"/>
          <w:szCs w:val="22"/>
        </w:rPr>
        <w:t>____</w:t>
      </w:r>
      <w:r w:rsidRPr="00F62BEB">
        <w:rPr>
          <w:rFonts w:asciiTheme="minorHAnsi" w:hAnsiTheme="minorHAnsi" w:cstheme="minorHAnsi"/>
          <w:sz w:val="22"/>
          <w:szCs w:val="22"/>
        </w:rPr>
        <w:t xml:space="preserve"> días del mes ______ de _____.</w:t>
      </w:r>
    </w:p>
    <w:p w:rsidR="00C43A73" w:rsidRPr="00F62BEB" w:rsidRDefault="00C43A73" w:rsidP="00C43A7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C43A73" w:rsidRDefault="00C43A73" w:rsidP="00C43A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BEB" w:rsidRPr="00F62BEB" w:rsidRDefault="00F62BEB" w:rsidP="00C43A73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C43A73" w:rsidRPr="00F62BEB" w:rsidRDefault="00C43A73" w:rsidP="00C43A7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F62BEB">
        <w:rPr>
          <w:rFonts w:asciiTheme="minorHAnsi" w:hAnsiTheme="minorHAnsi" w:cstheme="minorHAnsi"/>
          <w:b/>
          <w:sz w:val="22"/>
          <w:szCs w:val="22"/>
          <w:lang w:val="es-MX"/>
        </w:rPr>
        <w:t>LUIS FERNANDO GAVIRIA TRUJILLO</w:t>
      </w:r>
      <w:r w:rsidRPr="00F62BEB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Pr="00F62BEB">
        <w:rPr>
          <w:rFonts w:asciiTheme="minorHAnsi" w:hAnsiTheme="minorHAnsi" w:cstheme="minorHAnsi"/>
          <w:b/>
          <w:sz w:val="22"/>
          <w:szCs w:val="22"/>
          <w:lang w:val="es-MX"/>
        </w:rPr>
        <w:tab/>
      </w:r>
      <w:r w:rsidR="00F62BEB">
        <w:rPr>
          <w:rFonts w:asciiTheme="minorHAnsi" w:hAnsiTheme="minorHAnsi" w:cstheme="minorHAnsi"/>
          <w:b/>
          <w:sz w:val="22"/>
          <w:szCs w:val="22"/>
          <w:lang w:val="es-MX"/>
        </w:rPr>
        <w:t>________________________</w:t>
      </w:r>
    </w:p>
    <w:p w:rsidR="00C43A73" w:rsidRPr="00F62BEB" w:rsidRDefault="00C43A73" w:rsidP="00C43A73">
      <w:pPr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  <w:lang w:val="es-MX"/>
        </w:rPr>
        <w:t xml:space="preserve">Rector </w:t>
      </w:r>
      <w:r w:rsidRPr="00F62BE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F62BE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F62BE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F62BE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F62BEB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F62BEB">
        <w:rPr>
          <w:rFonts w:asciiTheme="minorHAnsi" w:hAnsiTheme="minorHAnsi" w:cstheme="minorHAnsi"/>
          <w:sz w:val="22"/>
          <w:szCs w:val="22"/>
          <w:lang w:val="es-MX"/>
        </w:rPr>
        <w:tab/>
      </w:r>
      <w:proofErr w:type="gramStart"/>
      <w:r w:rsidRPr="00F62BEB">
        <w:rPr>
          <w:rFonts w:asciiTheme="minorHAnsi" w:hAnsiTheme="minorHAnsi" w:cstheme="minorHAnsi"/>
          <w:sz w:val="22"/>
          <w:szCs w:val="22"/>
          <w:lang w:val="es-MX"/>
        </w:rPr>
        <w:t>Funcionario</w:t>
      </w:r>
      <w:proofErr w:type="gramEnd"/>
    </w:p>
    <w:p w:rsidR="00E466EB" w:rsidRPr="00F62BEB" w:rsidRDefault="00E466EB" w:rsidP="00C43A7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C43A73" w:rsidRPr="00F62BEB" w:rsidRDefault="00E466EB" w:rsidP="00C43A7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684EB0" w:rsidRPr="00F62BEB" w:rsidRDefault="00593C0E" w:rsidP="00F62BE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62BEB">
        <w:rPr>
          <w:rFonts w:asciiTheme="minorHAnsi" w:hAnsiTheme="minorHAnsi" w:cstheme="minorHAnsi"/>
          <w:sz w:val="22"/>
          <w:szCs w:val="22"/>
        </w:rPr>
        <w:t>Vo. Bo. Decano (a) y/o Vicerrector (a)</w:t>
      </w:r>
    </w:p>
    <w:sectPr w:rsidR="00684EB0" w:rsidRPr="00F62BEB" w:rsidSect="00EE4B00">
      <w:headerReference w:type="default" r:id="rId8"/>
      <w:pgSz w:w="12242" w:h="15842" w:code="1"/>
      <w:pgMar w:top="851" w:right="104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CA" w:rsidRDefault="00C828CA" w:rsidP="00F62BEB">
      <w:r>
        <w:separator/>
      </w:r>
    </w:p>
  </w:endnote>
  <w:endnote w:type="continuationSeparator" w:id="0">
    <w:p w:rsidR="00C828CA" w:rsidRDefault="00C828CA" w:rsidP="00F6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CA" w:rsidRDefault="00C828CA" w:rsidP="00F62BEB">
      <w:r>
        <w:separator/>
      </w:r>
    </w:p>
  </w:footnote>
  <w:footnote w:type="continuationSeparator" w:id="0">
    <w:p w:rsidR="00C828CA" w:rsidRDefault="00C828CA" w:rsidP="00F6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BEB" w:rsidRDefault="00F62BEB" w:rsidP="00F62BEB">
    <w:pPr>
      <w:autoSpaceDE w:val="0"/>
      <w:autoSpaceDN w:val="0"/>
      <w:adjustRightInd w:val="0"/>
      <w:rPr>
        <w:rFonts w:ascii="Calibri" w:hAnsi="Calibri" w:cs="Calibri"/>
        <w:szCs w:val="22"/>
        <w:lang w:val="es-CO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161925</wp:posOffset>
          </wp:positionV>
          <wp:extent cx="1099185" cy="784225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553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852"/>
      <w:gridCol w:w="691"/>
      <w:gridCol w:w="1010"/>
    </w:tblGrid>
    <w:tr w:rsidR="00F62BEB" w:rsidTr="002348EE">
      <w:trPr>
        <w:cantSplit/>
        <w:trHeight w:val="283"/>
      </w:trPr>
      <w:tc>
        <w:tcPr>
          <w:tcW w:w="8852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ind w:left="4252" w:hanging="4252"/>
            <w:jc w:val="center"/>
            <w:rPr>
              <w:rFonts w:ascii="Calibri" w:hAnsi="Calibri" w:cs="Calibri"/>
              <w:b/>
              <w:szCs w:val="22"/>
            </w:rPr>
          </w:pPr>
          <w:r>
            <w:rPr>
              <w:rFonts w:ascii="Calibri" w:hAnsi="Calibri" w:cs="Calibri"/>
              <w:b/>
              <w:szCs w:val="22"/>
            </w:rPr>
            <w:t xml:space="preserve">                                             UNIVERSIDAD TECNOLÓGICA DE PEREIRA</w:t>
          </w:r>
        </w:p>
        <w:p w:rsidR="00F62BEB" w:rsidRDefault="00F62BEB" w:rsidP="00F62BEB">
          <w:pPr>
            <w:tabs>
              <w:tab w:val="center" w:pos="4419"/>
              <w:tab w:val="right" w:pos="8838"/>
            </w:tabs>
            <w:ind w:left="4252" w:hanging="4252"/>
            <w:jc w:val="center"/>
            <w:rPr>
              <w:rFonts w:ascii="Calibri" w:hAnsi="Calibri" w:cs="Calibri"/>
              <w:b/>
              <w:szCs w:val="22"/>
            </w:rPr>
          </w:pPr>
          <w:r>
            <w:rPr>
              <w:rFonts w:ascii="Calibri" w:hAnsi="Calibri" w:cs="Calibri"/>
              <w:b/>
              <w:szCs w:val="22"/>
            </w:rPr>
            <w:t xml:space="preserve">                                              VICERECTORIA ADMINISTRATIVA Y FINANCIERA</w:t>
          </w:r>
        </w:p>
        <w:p w:rsidR="00F62BEB" w:rsidRDefault="00F62BEB" w:rsidP="00F62BE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Cs w:val="22"/>
            </w:rPr>
            <w:t xml:space="preserve">                                        </w:t>
          </w:r>
          <w:r>
            <w:rPr>
              <w:rFonts w:ascii="Calibri" w:hAnsi="Calibri" w:cs="Calibri"/>
              <w:b/>
              <w:sz w:val="22"/>
              <w:szCs w:val="22"/>
            </w:rPr>
            <w:t>ACTA DE ENTENDIMIENTO</w:t>
          </w:r>
        </w:p>
        <w:p w:rsidR="00F62BEB" w:rsidRPr="00F62BEB" w:rsidRDefault="00F62BEB" w:rsidP="00F62BEB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                                             </w:t>
          </w:r>
          <w:r w:rsidRPr="00F62BEB">
            <w:rPr>
              <w:rFonts w:asciiTheme="minorHAnsi" w:hAnsiTheme="minorHAnsi" w:cstheme="minorHAnsi"/>
              <w:b/>
              <w:sz w:val="22"/>
              <w:szCs w:val="22"/>
            </w:rPr>
            <w:t>PROCESAMIENTO DE MUESTRAS</w:t>
          </w:r>
        </w:p>
      </w:tc>
      <w:tc>
        <w:tcPr>
          <w:tcW w:w="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right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Código</w:t>
          </w:r>
        </w:p>
      </w:tc>
      <w:tc>
        <w:tcPr>
          <w:tcW w:w="1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131-F3</w:t>
          </w:r>
          <w:r>
            <w:rPr>
              <w:rFonts w:ascii="Calibri" w:hAnsi="Calibri" w:cs="Calibri"/>
              <w:b/>
              <w:sz w:val="14"/>
              <w:szCs w:val="14"/>
            </w:rPr>
            <w:t>1</w:t>
          </w:r>
        </w:p>
      </w:tc>
    </w:tr>
    <w:tr w:rsidR="00F62BEB" w:rsidTr="002348EE">
      <w:trPr>
        <w:cantSplit/>
        <w:trHeight w:val="253"/>
      </w:trPr>
      <w:tc>
        <w:tcPr>
          <w:tcW w:w="8852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right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Versión</w:t>
          </w:r>
        </w:p>
      </w:tc>
      <w:tc>
        <w:tcPr>
          <w:tcW w:w="1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1</w:t>
          </w:r>
        </w:p>
      </w:tc>
    </w:tr>
    <w:tr w:rsidR="00F62BEB" w:rsidTr="002348EE">
      <w:trPr>
        <w:cantSplit/>
        <w:trHeight w:val="297"/>
      </w:trPr>
      <w:tc>
        <w:tcPr>
          <w:tcW w:w="8852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right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Fecha</w:t>
          </w:r>
        </w:p>
      </w:tc>
      <w:tc>
        <w:tcPr>
          <w:tcW w:w="1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2019-03-04</w:t>
          </w:r>
        </w:p>
      </w:tc>
    </w:tr>
    <w:tr w:rsidR="00F62BEB" w:rsidTr="002348EE">
      <w:trPr>
        <w:cantSplit/>
        <w:trHeight w:val="134"/>
      </w:trPr>
      <w:tc>
        <w:tcPr>
          <w:tcW w:w="8852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right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Página</w:t>
          </w:r>
        </w:p>
      </w:tc>
      <w:tc>
        <w:tcPr>
          <w:tcW w:w="1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BEB" w:rsidRDefault="00F62BEB" w:rsidP="00F62BEB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fldChar w:fldCharType="begin"/>
          </w:r>
          <w:r>
            <w:rPr>
              <w:rFonts w:ascii="Calibri" w:hAnsi="Calibri" w:cs="Calibri"/>
              <w:b/>
              <w:sz w:val="14"/>
              <w:szCs w:val="14"/>
            </w:rPr>
            <w:instrText xml:space="preserve"> PAGE </w:instrTex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separate"/>
          </w:r>
          <w:r>
            <w:rPr>
              <w:rFonts w:ascii="Calibri" w:hAnsi="Calibri" w:cs="Calibri"/>
              <w:b/>
              <w:sz w:val="14"/>
              <w:szCs w:val="14"/>
            </w:rPr>
            <w:t>1</w: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end"/>
          </w:r>
          <w:r>
            <w:rPr>
              <w:rFonts w:ascii="Calibri" w:hAnsi="Calibri" w:cs="Calibri"/>
              <w:b/>
              <w:sz w:val="14"/>
              <w:szCs w:val="14"/>
            </w:rPr>
            <w:t xml:space="preserve"> de </w: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begin"/>
          </w:r>
          <w:r>
            <w:rPr>
              <w:rFonts w:ascii="Calibri" w:hAnsi="Calibri" w:cs="Calibri"/>
              <w:b/>
              <w:sz w:val="14"/>
              <w:szCs w:val="14"/>
            </w:rPr>
            <w:instrText xml:space="preserve"> NUMPAGES </w:instrTex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separate"/>
          </w:r>
          <w:r>
            <w:rPr>
              <w:rFonts w:ascii="Calibri" w:hAnsi="Calibri" w:cs="Calibri"/>
              <w:b/>
              <w:sz w:val="14"/>
              <w:szCs w:val="14"/>
            </w:rPr>
            <w:t>1</w:t>
          </w:r>
          <w:r>
            <w:rPr>
              <w:rFonts w:ascii="Calibri" w:hAnsi="Calibri" w:cs="Calibri"/>
              <w:b/>
              <w:sz w:val="14"/>
              <w:szCs w:val="14"/>
            </w:rPr>
            <w:fldChar w:fldCharType="end"/>
          </w:r>
        </w:p>
      </w:tc>
    </w:tr>
  </w:tbl>
  <w:p w:rsidR="00F62BEB" w:rsidRDefault="00F62B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771C8"/>
    <w:multiLevelType w:val="hybridMultilevel"/>
    <w:tmpl w:val="186E8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73"/>
    <w:rsid w:val="0011568F"/>
    <w:rsid w:val="0036124B"/>
    <w:rsid w:val="00537581"/>
    <w:rsid w:val="00592529"/>
    <w:rsid w:val="00593C0E"/>
    <w:rsid w:val="0060527F"/>
    <w:rsid w:val="0064442E"/>
    <w:rsid w:val="00684EB0"/>
    <w:rsid w:val="00705DF6"/>
    <w:rsid w:val="009937F2"/>
    <w:rsid w:val="00AD1AF9"/>
    <w:rsid w:val="00B569EB"/>
    <w:rsid w:val="00BA5C82"/>
    <w:rsid w:val="00BC61F9"/>
    <w:rsid w:val="00C43A73"/>
    <w:rsid w:val="00C828CA"/>
    <w:rsid w:val="00CE4F09"/>
    <w:rsid w:val="00CF3B4D"/>
    <w:rsid w:val="00CF476D"/>
    <w:rsid w:val="00E466EB"/>
    <w:rsid w:val="00F257CF"/>
    <w:rsid w:val="00F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CAB10"/>
  <w15:chartTrackingRefBased/>
  <w15:docId w15:val="{9FEB6935-D3AF-4B0F-BF13-4BDADEF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A73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F62B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2B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BE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AD8B-DD2A-423E-842D-1E9F365D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Administrativa</dc:creator>
  <cp:keywords/>
  <dc:description/>
  <cp:lastModifiedBy>NATALY OBANDO</cp:lastModifiedBy>
  <cp:revision>3</cp:revision>
  <cp:lastPrinted>2015-06-22T13:41:00Z</cp:lastPrinted>
  <dcterms:created xsi:type="dcterms:W3CDTF">2019-03-02T13:45:00Z</dcterms:created>
  <dcterms:modified xsi:type="dcterms:W3CDTF">2019-03-02T14:22:00Z</dcterms:modified>
</cp:coreProperties>
</file>