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MÓDULO 1</w:t>
      </w:r>
    </w:p>
    <w:p w:rsidR="00000000" w:rsidDel="00000000" w:rsidP="00000000" w:rsidRDefault="00000000" w:rsidRPr="00000000" w14:paraId="00000002">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LECTURA CRÍTICA</w:t>
      </w:r>
    </w:p>
    <w:p w:rsidR="00000000" w:rsidDel="00000000" w:rsidP="00000000" w:rsidRDefault="00000000" w:rsidRPr="00000000" w14:paraId="00000003">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Sesión 1</w:t>
      </w:r>
    </w:p>
    <w:p w:rsidR="00000000" w:rsidDel="00000000" w:rsidP="00000000" w:rsidRDefault="00000000" w:rsidRPr="00000000" w14:paraId="00000005">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Introducción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examen de Estado de la Calidad de la Educación Superior, Saber Pro, es un instrumento de evaluación estandarizada que permite realizar una evaluación externa de la calidad de la educación superior, la cual mide las diversas competencias de los estudiantes que están por culminar sus respectivos programas académicos.</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El Saber Pro está conformado por dos grupos de competencias: genéricas y específicas. El primer grupo evaluará cinco módulos: </w:t>
      </w:r>
      <w:r w:rsidDel="00000000" w:rsidR="00000000" w:rsidRPr="00000000">
        <w:rPr>
          <w:rFonts w:ascii="Times New Roman" w:cs="Times New Roman" w:eastAsia="Times New Roman" w:hAnsi="Times New Roman"/>
          <w:sz w:val="24"/>
          <w:szCs w:val="24"/>
          <w:highlight w:val="white"/>
          <w:rtl w:val="0"/>
        </w:rPr>
        <w:t xml:space="preserve"> Lectura Crítica, Razonamiento Cuantitativo, Competencias Ciudadanas, Comunicación Escrita e Inglés. El segundo grupo está compuesto por temáticas y contenidos específicos de las áreas de formación de los estudiantes. </w:t>
      </w:r>
    </w:p>
    <w:p w:rsidR="00000000" w:rsidDel="00000000" w:rsidP="00000000" w:rsidRDefault="00000000" w:rsidRPr="00000000" w14:paraId="0000000B">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 objetivo de este módulo es fortalecer la capacidad de los estudiantes para leer e interpretar la información de acuerdo con los niveles de lectura establecidos por el MEN (literal, inferencial y crítico), especialmente el nivel de lectura crítico por medio de actividades prácticas, las cuales contendrán diversos tipos de textos continuos y discontinuos con relación a las pruebas estandarizadas, para que los estudiantes puedan familiarizarse con el contenido.</w:t>
      </w:r>
    </w:p>
    <w:p w:rsidR="00000000" w:rsidDel="00000000" w:rsidP="00000000" w:rsidRDefault="00000000" w:rsidRPr="00000000" w14:paraId="0000000D">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Este módulo estará dividido en dos sesiones: la primera sesión enfatiza en los niveles de lectura establecidos por el MEN y en el estilo y lógica de las preguntas de la prueba Saber Pro; la segunda sesión se enfoca en la aplicación de las distintas estrategias lingüísticas a textos disciplinares y el diseño de ejercicios tipo Saber Pro. </w:t>
      </w:r>
    </w:p>
    <w:p w:rsidR="00000000" w:rsidDel="00000000" w:rsidP="00000000" w:rsidRDefault="00000000" w:rsidRPr="00000000" w14:paraId="0000000F">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Lectura crítica en las pruebas Saber Pro: ¿Qué evalúa? </w:t>
      </w:r>
    </w:p>
    <w:p w:rsidR="00000000" w:rsidDel="00000000" w:rsidP="00000000" w:rsidRDefault="00000000" w:rsidRPr="00000000" w14:paraId="00000012">
      <w:pP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 MEN, en su prueba estandarizada, evalúa habilidades para la comprensión, interpretación y evaluación de textos que se encuentran en la vida cotidiana y en ambientes académicos no especializados. Así que, maestro, es importante que tenga en consideración los siguientes apartados:</w:t>
      </w:r>
    </w:p>
    <w:p w:rsidR="00000000" w:rsidDel="00000000" w:rsidP="00000000" w:rsidRDefault="00000000" w:rsidRPr="00000000" w14:paraId="00000014">
      <w:pPr>
        <w:rPr>
          <w:rFonts w:ascii="Times New Roman" w:cs="Times New Roman" w:eastAsia="Times New Roman" w:hAnsi="Times New Roman"/>
          <w:sz w:val="24"/>
          <w:szCs w:val="24"/>
          <w:highlight w:val="white"/>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El módulo evalúa competencias para: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Entender el significado de palabras o frases </w:t>
            </w:r>
          </w:p>
          <w:p w:rsidR="00000000" w:rsidDel="00000000" w:rsidP="00000000" w:rsidRDefault="00000000" w:rsidRPr="00000000" w14:paraId="00000019">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Comprender fragmentos cortos de un texto para darle sentido global </w:t>
            </w:r>
          </w:p>
          <w:p w:rsidR="00000000" w:rsidDel="00000000" w:rsidP="00000000" w:rsidRDefault="00000000" w:rsidRPr="00000000" w14:paraId="0000001A">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Reflexionar en torno a un texto y evaluar su contenido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Textos continuos: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Fragmentos de novelas, cuentos, ensayos, artículos de prensa, entre otros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Textos discontinuos: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Pueden ser infografías, cómics, tablas y gráficos.</w:t>
            </w:r>
          </w:p>
        </w:tc>
      </w:tr>
      <w:tr>
        <w:trPr>
          <w:cantSplit w:val="0"/>
          <w:trHeight w:val="192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Recuerda: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 evaluar un texto se debe: </w:t>
            </w:r>
          </w:p>
          <w:p w:rsidR="00000000" w:rsidDel="00000000" w:rsidP="00000000" w:rsidRDefault="00000000" w:rsidRPr="00000000" w14:paraId="00000021">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Identificar argumentos y supuestos.</w:t>
            </w:r>
          </w:p>
          <w:p w:rsidR="00000000" w:rsidDel="00000000" w:rsidP="00000000" w:rsidRDefault="00000000" w:rsidRPr="00000000" w14:paraId="00000022">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Reconocer conclusiones que apenas están insinuadas en el texto</w:t>
            </w:r>
          </w:p>
          <w:p w:rsidR="00000000" w:rsidDel="00000000" w:rsidP="00000000" w:rsidRDefault="00000000" w:rsidRPr="00000000" w14:paraId="00000023">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Reconocer las técnicas del autor para convencer o entretener al lector</w:t>
            </w:r>
          </w:p>
        </w:tc>
      </w:tr>
    </w:tbl>
    <w:p w:rsidR="00000000" w:rsidDel="00000000" w:rsidP="00000000" w:rsidRDefault="00000000" w:rsidRPr="00000000" w14:paraId="00000024">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Referencia:</w:t>
      </w: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https://www.icfes.gov.co/wp-content/uploads/2024/11/Infografia-Lectura-Critica-Saber-Pro-2022.pdf</w:t>
        </w:r>
      </w:hyperlink>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NIVEL DE LECTURA</w:t>
      </w:r>
    </w:p>
    <w:p w:rsidR="00000000" w:rsidDel="00000000" w:rsidP="00000000" w:rsidRDefault="00000000" w:rsidRPr="00000000" w14:paraId="0000002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Lectura literal</w:t>
      </w:r>
    </w:p>
    <w:p w:rsidR="00000000" w:rsidDel="00000000" w:rsidP="00000000" w:rsidRDefault="00000000" w:rsidRPr="00000000" w14:paraId="0000002D">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este nivel de lectura, se busca lograr una lectura lineal, literal o local dentro del texto, el lector localiza información que se encuentra de manera explícita en el texto como fechas, personajes, lugares, situaciones.</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¿Qué preguntas responden a este nivel?</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numPr>
          <w:ilvl w:val="0"/>
          <w:numId w:val="20"/>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 qué trata el texto?,</w:t>
      </w:r>
    </w:p>
    <w:p w:rsidR="00000000" w:rsidDel="00000000" w:rsidP="00000000" w:rsidRDefault="00000000" w:rsidRPr="00000000" w14:paraId="00000033">
      <w:pPr>
        <w:numPr>
          <w:ilvl w:val="0"/>
          <w:numId w:val="20"/>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¿Quién?</w:t>
      </w:r>
    </w:p>
    <w:p w:rsidR="00000000" w:rsidDel="00000000" w:rsidP="00000000" w:rsidRDefault="00000000" w:rsidRPr="00000000" w14:paraId="00000034">
      <w:pPr>
        <w:numPr>
          <w:ilvl w:val="0"/>
          <w:numId w:val="20"/>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¿Para quién?</w:t>
      </w:r>
    </w:p>
    <w:p w:rsidR="00000000" w:rsidDel="00000000" w:rsidP="00000000" w:rsidRDefault="00000000" w:rsidRPr="00000000" w14:paraId="00000035">
      <w:pPr>
        <w:numPr>
          <w:ilvl w:val="0"/>
          <w:numId w:val="20"/>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¿Dónde?</w:t>
      </w:r>
    </w:p>
    <w:p w:rsidR="00000000" w:rsidDel="00000000" w:rsidP="00000000" w:rsidRDefault="00000000" w:rsidRPr="00000000" w14:paraId="00000036">
      <w:pPr>
        <w:numPr>
          <w:ilvl w:val="0"/>
          <w:numId w:val="20"/>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¿Cuándo?</w:t>
      </w:r>
    </w:p>
    <w:p w:rsidR="00000000" w:rsidDel="00000000" w:rsidP="00000000" w:rsidRDefault="00000000" w:rsidRPr="00000000" w14:paraId="00000037">
      <w:pPr>
        <w:numPr>
          <w:ilvl w:val="0"/>
          <w:numId w:val="20"/>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¿Qué ocurre?</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entender un texto es indispensable decodificarlo correctamente: entender las palabras,la manera en la que estas se agrupan para confirmar oraciones, la manera en la que estas oraciones se reúnen para desarrollar una idea en un párrafo y cómo los párrafos se estructuran para darle un sentido a todo el texto.</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Observe el siguiente texto periodístico/ informativo como ejemplo para identificar algunas de las preguntas comunes dentro del nivel de lectura literal. El texto ha sido intervenido para que la identificación de los elementos sea mucho más sencillas: </w:t>
      </w:r>
    </w:p>
    <w:p w:rsidR="00000000" w:rsidDel="00000000" w:rsidP="00000000" w:rsidRDefault="00000000" w:rsidRPr="00000000" w14:paraId="0000003C">
      <w:pPr>
        <w:spacing w:after="0" w:before="300" w:line="276" w:lineRule="auto"/>
        <w:jc w:val="right"/>
        <w:rPr>
          <w:rFonts w:ascii="Times New Roman" w:cs="Times New Roman" w:eastAsia="Times New Roman" w:hAnsi="Times New Roman"/>
          <w:color w:val="1e1e1c"/>
          <w:sz w:val="18"/>
          <w:szCs w:val="18"/>
        </w:rPr>
      </w:pPr>
      <w:r w:rsidDel="00000000" w:rsidR="00000000" w:rsidRPr="00000000">
        <w:rPr>
          <w:rFonts w:ascii="Times New Roman" w:cs="Times New Roman" w:eastAsia="Times New Roman" w:hAnsi="Times New Roman"/>
          <w:color w:val="ff00ff"/>
          <w:sz w:val="18"/>
          <w:szCs w:val="18"/>
          <w:rtl w:val="0"/>
        </w:rPr>
        <w:t xml:space="preserve">Tomado de: El Colombiano</w:t>
      </w:r>
      <w:r w:rsidDel="00000000" w:rsidR="00000000" w:rsidRPr="00000000">
        <w:rPr>
          <w:rFonts w:ascii="Times New Roman" w:cs="Times New Roman" w:eastAsia="Times New Roman" w:hAnsi="Times New Roman"/>
          <w:color w:val="1e1e1c"/>
          <w:sz w:val="18"/>
          <w:szCs w:val="18"/>
          <w:rtl w:val="0"/>
        </w:rPr>
        <w:t xml:space="preserve"> (2025)</w:t>
      </w:r>
    </w:p>
    <w:p w:rsidR="00000000" w:rsidDel="00000000" w:rsidP="00000000" w:rsidRDefault="00000000" w:rsidRPr="00000000" w14:paraId="0000003D">
      <w:pPr>
        <w:spacing w:after="0" w:before="0" w:line="276" w:lineRule="auto"/>
        <w:jc w:val="right"/>
        <w:rPr>
          <w:rFonts w:ascii="Times New Roman" w:cs="Times New Roman" w:eastAsia="Times New Roman" w:hAnsi="Times New Roman"/>
          <w:color w:val="1e1e1c"/>
          <w:sz w:val="18"/>
          <w:szCs w:val="18"/>
        </w:rPr>
      </w:pPr>
      <w:r w:rsidDel="00000000" w:rsidR="00000000" w:rsidRPr="00000000">
        <w:rPr>
          <w:rFonts w:ascii="Times New Roman" w:cs="Times New Roman" w:eastAsia="Times New Roman" w:hAnsi="Times New Roman"/>
          <w:color w:val="1e1e1c"/>
          <w:sz w:val="18"/>
          <w:szCs w:val="18"/>
          <w:rtl w:val="0"/>
        </w:rPr>
        <w:t xml:space="preserve">Jhon Alex Castaño denunció que un alcalde de Boyacá amenazó con “darle bala” en concierto y el mandatario le respondió</w:t>
      </w:r>
    </w:p>
    <w:p w:rsidR="00000000" w:rsidDel="00000000" w:rsidP="00000000" w:rsidRDefault="00000000" w:rsidRPr="00000000" w14:paraId="0000003E">
      <w:pPr>
        <w:spacing w:after="0" w:before="0" w:line="276" w:lineRule="auto"/>
        <w:jc w:val="right"/>
        <w:rPr>
          <w:rFonts w:ascii="Times New Roman" w:cs="Times New Roman" w:eastAsia="Times New Roman" w:hAnsi="Times New Roman"/>
          <w:color w:val="1e1e1c"/>
          <w:sz w:val="18"/>
          <w:szCs w:val="18"/>
        </w:rPr>
      </w:pPr>
      <w:r w:rsidDel="00000000" w:rsidR="00000000" w:rsidRPr="00000000">
        <w:rPr>
          <w:rtl w:val="0"/>
        </w:rPr>
      </w:r>
    </w:p>
    <w:tbl>
      <w:tblPr>
        <w:tblStyle w:val="Table2"/>
        <w:tblW w:w="9000.0" w:type="dxa"/>
        <w:jc w:val="righ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
        <w:gridCol w:w="8475"/>
        <w:tblGridChange w:id="0">
          <w:tblGrid>
            <w:gridCol w:w="525"/>
            <w:gridCol w:w="8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1e1e1c"/>
                <w:sz w:val="18"/>
                <w:szCs w:val="18"/>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1e1e1c"/>
                <w:sz w:val="18"/>
                <w:szCs w:val="18"/>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1e1e1c"/>
                <w:sz w:val="18"/>
                <w:szCs w:val="18"/>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1e1e1c"/>
                <w:sz w:val="26"/>
                <w:szCs w:val="26"/>
              </w:rPr>
            </w:pPr>
            <w:r w:rsidDel="00000000" w:rsidR="00000000" w:rsidRPr="00000000">
              <w:rPr>
                <w:rFonts w:ascii="Times New Roman" w:cs="Times New Roman" w:eastAsia="Times New Roman" w:hAnsi="Times New Roman"/>
                <w:color w:val="1e1e1c"/>
                <w:sz w:val="26"/>
                <w:szCs w:val="2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Lines w:val="1"/>
              <w:rPr>
                <w:rFonts w:ascii="Times New Roman" w:cs="Times New Roman" w:eastAsia="Times New Roman" w:hAnsi="Times New Roman"/>
                <w:color w:val="1e1e1c"/>
                <w:sz w:val="18"/>
                <w:szCs w:val="18"/>
              </w:rPr>
            </w:pPr>
            <w:r w:rsidDel="00000000" w:rsidR="00000000" w:rsidRPr="00000000">
              <w:rPr>
                <w:rFonts w:ascii="Times New Roman" w:cs="Times New Roman" w:eastAsia="Times New Roman" w:hAnsi="Times New Roman"/>
                <w:color w:val="1e1e1c"/>
                <w:sz w:val="26"/>
                <w:szCs w:val="26"/>
                <w:u w:val="single"/>
                <w:rtl w:val="0"/>
              </w:rPr>
              <w:t xml:space="preserve">Lo que iba a ser una noche de fiesta a ritmo de la música de Jhon Álex Castaño, terminó en un </w:t>
            </w:r>
            <w:r w:rsidDel="00000000" w:rsidR="00000000" w:rsidRPr="00000000">
              <w:rPr>
                <w:rFonts w:ascii="Times New Roman" w:cs="Times New Roman" w:eastAsia="Times New Roman" w:hAnsi="Times New Roman"/>
                <w:color w:val="0000ff"/>
                <w:sz w:val="26"/>
                <w:szCs w:val="26"/>
                <w:u w:val="single"/>
                <w:rtl w:val="0"/>
              </w:rPr>
              <w:t xml:space="preserve">enfrentamiento verbal </w:t>
            </w:r>
            <w:r w:rsidDel="00000000" w:rsidR="00000000" w:rsidRPr="00000000">
              <w:rPr>
                <w:rFonts w:ascii="Times New Roman" w:cs="Times New Roman" w:eastAsia="Times New Roman" w:hAnsi="Times New Roman"/>
                <w:color w:val="1e1e1c"/>
                <w:sz w:val="26"/>
                <w:szCs w:val="26"/>
                <w:u w:val="single"/>
                <w:rtl w:val="0"/>
              </w:rPr>
              <w:t xml:space="preserve">que acabó con uno de los espectáculos más esperados durante el Concurso Nacional de Tractomulas en el municipio de </w:t>
            </w:r>
            <w:r w:rsidDel="00000000" w:rsidR="00000000" w:rsidRPr="00000000">
              <w:rPr>
                <w:rFonts w:ascii="Times New Roman" w:cs="Times New Roman" w:eastAsia="Times New Roman" w:hAnsi="Times New Roman"/>
                <w:color w:val="ff0000"/>
                <w:sz w:val="26"/>
                <w:szCs w:val="26"/>
                <w:u w:val="single"/>
                <w:rtl w:val="0"/>
              </w:rPr>
              <w:t xml:space="preserve">Samaná, Boyacá.</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1e1e1c"/>
                <w:sz w:val="26"/>
                <w:szCs w:val="26"/>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1e1e1c"/>
                <w:sz w:val="26"/>
                <w:szCs w:val="26"/>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1e1e1c"/>
                <w:sz w:val="26"/>
                <w:szCs w:val="26"/>
              </w:rPr>
            </w:pPr>
            <w:r w:rsidDel="00000000" w:rsidR="00000000" w:rsidRPr="00000000">
              <w:rPr>
                <w:rFonts w:ascii="Times New Roman" w:cs="Times New Roman" w:eastAsia="Times New Roman" w:hAnsi="Times New Roman"/>
                <w:color w:val="1e1e1c"/>
                <w:sz w:val="26"/>
                <w:szCs w:val="2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Lines w:val="1"/>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color w:val="1e1e1c"/>
                <w:sz w:val="26"/>
                <w:szCs w:val="26"/>
                <w:rtl w:val="0"/>
              </w:rPr>
              <w:t xml:space="preserve">La presentación del cantante de música popular estaba programada para este </w:t>
            </w:r>
            <w:r w:rsidDel="00000000" w:rsidR="00000000" w:rsidRPr="00000000">
              <w:rPr>
                <w:rFonts w:ascii="Times New Roman" w:cs="Times New Roman" w:eastAsia="Times New Roman" w:hAnsi="Times New Roman"/>
                <w:color w:val="38761d"/>
                <w:sz w:val="26"/>
                <w:szCs w:val="26"/>
                <w:rtl w:val="0"/>
              </w:rPr>
              <w:t xml:space="preserve">sábado 2 de agosto</w:t>
            </w:r>
            <w:r w:rsidDel="00000000" w:rsidR="00000000" w:rsidRPr="00000000">
              <w:rPr>
                <w:rFonts w:ascii="Times New Roman" w:cs="Times New Roman" w:eastAsia="Times New Roman" w:hAnsi="Times New Roman"/>
                <w:color w:val="1e1e1c"/>
                <w:sz w:val="26"/>
                <w:szCs w:val="26"/>
                <w:rtl w:val="0"/>
              </w:rPr>
              <w:t xml:space="preserve">; sin embargo,</w:t>
            </w:r>
            <w:r w:rsidDel="00000000" w:rsidR="00000000" w:rsidRPr="00000000">
              <w:rPr>
                <w:rFonts w:ascii="Times New Roman" w:cs="Times New Roman" w:eastAsia="Times New Roman" w:hAnsi="Times New Roman"/>
                <w:color w:val="ff9900"/>
                <w:sz w:val="26"/>
                <w:szCs w:val="26"/>
                <w:rtl w:val="0"/>
              </w:rPr>
              <w:t xml:space="preserve"> </w:t>
            </w:r>
            <w:r w:rsidDel="00000000" w:rsidR="00000000" w:rsidRPr="00000000">
              <w:rPr>
                <w:rFonts w:ascii="Times New Roman" w:cs="Times New Roman" w:eastAsia="Times New Roman" w:hAnsi="Times New Roman"/>
                <w:sz w:val="26"/>
                <w:szCs w:val="26"/>
                <w:u w:val="single"/>
                <w:rtl w:val="0"/>
              </w:rPr>
              <w:t xml:space="preserve">el artista no terminó su actuación por un aparente </w:t>
            </w:r>
            <w:r w:rsidDel="00000000" w:rsidR="00000000" w:rsidRPr="00000000">
              <w:rPr>
                <w:rFonts w:ascii="Times New Roman" w:cs="Times New Roman" w:eastAsia="Times New Roman" w:hAnsi="Times New Roman"/>
                <w:color w:val="0000ff"/>
                <w:sz w:val="26"/>
                <w:szCs w:val="26"/>
                <w:u w:val="single"/>
                <w:rtl w:val="0"/>
              </w:rPr>
              <w:t xml:space="preserve">altercado</w:t>
            </w:r>
            <w:r w:rsidDel="00000000" w:rsidR="00000000" w:rsidRPr="00000000">
              <w:rPr>
                <w:rFonts w:ascii="Times New Roman" w:cs="Times New Roman" w:eastAsia="Times New Roman" w:hAnsi="Times New Roman"/>
                <w:sz w:val="26"/>
                <w:szCs w:val="26"/>
                <w:u w:val="single"/>
                <w:rtl w:val="0"/>
              </w:rPr>
              <w:t xml:space="preserve"> con el alcalde de la localidad, Wilson Castilblanco. Las dos partes se lanzaron</w:t>
            </w:r>
            <w:r w:rsidDel="00000000" w:rsidR="00000000" w:rsidRPr="00000000">
              <w:rPr>
                <w:rFonts w:ascii="Times New Roman" w:cs="Times New Roman" w:eastAsia="Times New Roman" w:hAnsi="Times New Roman"/>
                <w:color w:val="0000ff"/>
                <w:sz w:val="26"/>
                <w:szCs w:val="26"/>
                <w:u w:val="single"/>
                <w:rtl w:val="0"/>
              </w:rPr>
              <w:t xml:space="preserve"> graves acusaciones</w:t>
            </w:r>
            <w:r w:rsidDel="00000000" w:rsidR="00000000" w:rsidRPr="00000000">
              <w:rPr>
                <w:rFonts w:ascii="Times New Roman" w:cs="Times New Roman" w:eastAsia="Times New Roman" w:hAnsi="Times New Roman"/>
                <w:sz w:val="26"/>
                <w:szCs w:val="26"/>
                <w:u w:val="single"/>
                <w:rtl w:val="0"/>
              </w:rPr>
              <w:t xml:space="preserve"> relacionadas con su comportamiento, aparentemente, en estado de embriaguez</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rFonts w:ascii="Times New Roman" w:cs="Times New Roman" w:eastAsia="Times New Roman" w:hAnsi="Times New Roman"/>
                <w:color w:val="1e1e1c"/>
                <w:sz w:val="26"/>
                <w:szCs w:val="26"/>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color w:val="1e1e1c"/>
                <w:sz w:val="26"/>
                <w:szCs w:val="26"/>
              </w:rPr>
            </w:pPr>
            <w:r w:rsidDel="00000000" w:rsidR="00000000" w:rsidRPr="00000000">
              <w:rPr>
                <w:rFonts w:ascii="Times New Roman" w:cs="Times New Roman" w:eastAsia="Times New Roman" w:hAnsi="Times New Roman"/>
                <w:color w:val="1e1e1c"/>
                <w:sz w:val="26"/>
                <w:szCs w:val="2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Lines w:val="1"/>
              <w:spacing w:line="324.00000000000006" w:lineRule="auto"/>
              <w:rPr>
                <w:rFonts w:ascii="Times New Roman" w:cs="Times New Roman" w:eastAsia="Times New Roman" w:hAnsi="Times New Roman"/>
                <w:color w:val="0000ff"/>
                <w:sz w:val="18"/>
                <w:szCs w:val="18"/>
                <w:u w:val="single"/>
              </w:rPr>
            </w:pPr>
            <w:r w:rsidDel="00000000" w:rsidR="00000000" w:rsidRPr="00000000">
              <w:rPr>
                <w:rFonts w:ascii="Times New Roman" w:cs="Times New Roman" w:eastAsia="Times New Roman" w:hAnsi="Times New Roman"/>
                <w:color w:val="1e1e1c"/>
                <w:sz w:val="26"/>
                <w:szCs w:val="26"/>
                <w:rtl w:val="0"/>
              </w:rPr>
              <w:t xml:space="preserve">El cantante se subió al escenario </w:t>
            </w:r>
            <w:r w:rsidDel="00000000" w:rsidR="00000000" w:rsidRPr="00000000">
              <w:rPr>
                <w:rFonts w:ascii="Times New Roman" w:cs="Times New Roman" w:eastAsia="Times New Roman" w:hAnsi="Times New Roman"/>
                <w:color w:val="38761d"/>
                <w:sz w:val="26"/>
                <w:szCs w:val="26"/>
                <w:rtl w:val="0"/>
              </w:rPr>
              <w:t xml:space="preserve">el pasado sábado</w:t>
            </w:r>
            <w:r w:rsidDel="00000000" w:rsidR="00000000" w:rsidRPr="00000000">
              <w:rPr>
                <w:rFonts w:ascii="Times New Roman" w:cs="Times New Roman" w:eastAsia="Times New Roman" w:hAnsi="Times New Roman"/>
                <w:color w:val="00ff00"/>
                <w:sz w:val="26"/>
                <w:szCs w:val="26"/>
                <w:rtl w:val="0"/>
              </w:rPr>
              <w:t xml:space="preserve"> </w:t>
            </w:r>
            <w:r w:rsidDel="00000000" w:rsidR="00000000" w:rsidRPr="00000000">
              <w:rPr>
                <w:rFonts w:ascii="Times New Roman" w:cs="Times New Roman" w:eastAsia="Times New Roman" w:hAnsi="Times New Roman"/>
                <w:color w:val="1e1e1c"/>
                <w:sz w:val="26"/>
                <w:szCs w:val="26"/>
                <w:rtl w:val="0"/>
              </w:rPr>
              <w:t xml:space="preserve">y, tras interpretar algunos de sus éxitos, </w:t>
            </w:r>
            <w:r w:rsidDel="00000000" w:rsidR="00000000" w:rsidRPr="00000000">
              <w:rPr>
                <w:rFonts w:ascii="Times New Roman" w:cs="Times New Roman" w:eastAsia="Times New Roman" w:hAnsi="Times New Roman"/>
                <w:color w:val="1e1e1c"/>
                <w:sz w:val="26"/>
                <w:szCs w:val="26"/>
                <w:u w:val="single"/>
                <w:rtl w:val="0"/>
              </w:rPr>
              <w:t xml:space="preserve">interrumpió el espectáculo diciéndole a los asistentes que debía retirarse porque </w:t>
            </w:r>
            <w:r w:rsidDel="00000000" w:rsidR="00000000" w:rsidRPr="00000000">
              <w:rPr>
                <w:rFonts w:ascii="Times New Roman" w:cs="Times New Roman" w:eastAsia="Times New Roman" w:hAnsi="Times New Roman"/>
                <w:color w:val="0000ff"/>
                <w:sz w:val="26"/>
                <w:szCs w:val="26"/>
                <w:u w:val="single"/>
                <w:rtl w:val="0"/>
              </w:rPr>
              <w:t xml:space="preserve">“el alcalde estaba grosero”.</w:t>
            </w:r>
            <w:r w:rsidDel="00000000" w:rsidR="00000000" w:rsidRPr="00000000">
              <w:rPr>
                <w:rtl w:val="0"/>
              </w:rPr>
            </w:r>
          </w:p>
        </w:tc>
      </w:tr>
    </w:tbl>
    <w:p w:rsidR="00000000" w:rsidDel="00000000" w:rsidP="00000000" w:rsidRDefault="00000000" w:rsidRPr="00000000" w14:paraId="0000004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el texto periodístico anterior se pueden identificar: </w:t>
      </w:r>
    </w:p>
    <w:p w:rsidR="00000000" w:rsidDel="00000000" w:rsidP="00000000" w:rsidRDefault="00000000" w:rsidRPr="00000000" w14:paraId="0000004C">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Primer párrafo (1):</w:t>
      </w:r>
    </w:p>
    <w:p w:rsidR="00000000" w:rsidDel="00000000" w:rsidP="00000000" w:rsidRDefault="00000000" w:rsidRPr="00000000" w14:paraId="0000004D">
      <w:pPr>
        <w:numPr>
          <w:ilvl w:val="0"/>
          <w:numId w:val="1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¿Qué ocurre?</w:t>
      </w:r>
    </w:p>
    <w:p w:rsidR="00000000" w:rsidDel="00000000" w:rsidP="00000000" w:rsidRDefault="00000000" w:rsidRPr="00000000" w14:paraId="0000004E">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leer el contenido del primer párrafo que está resaltado con el subrayado negro, se identifica, a rasgos generales, qué ocurre en el fragmento de la noticia: </w:t>
      </w:r>
      <w:r w:rsidDel="00000000" w:rsidR="00000000" w:rsidRPr="00000000">
        <w:rPr>
          <w:rFonts w:ascii="Times New Roman" w:cs="Times New Roman" w:eastAsia="Times New Roman" w:hAnsi="Times New Roman"/>
          <w:sz w:val="24"/>
          <w:szCs w:val="24"/>
          <w:u w:val="single"/>
          <w:rtl w:val="0"/>
        </w:rPr>
        <w:t xml:space="preserve">Jhon Álex Castaño iba a realizar un concierto durante el Concurso Nacional de Tractomulas, pero tuvo un enfrentamiento verbal con alguien (el cual todavía no es mencionado) y no se llevó a cabo el concierto.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F">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idea no se desarrolla en un único párrafo, sino en el texto completo como se observa más adelante.</w:t>
      </w:r>
    </w:p>
    <w:p w:rsidR="00000000" w:rsidDel="00000000" w:rsidP="00000000" w:rsidRDefault="00000000" w:rsidRPr="00000000" w14:paraId="00000050">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numPr>
          <w:ilvl w:val="0"/>
          <w:numId w:val="27"/>
        </w:numPr>
        <w:ind w:left="720" w:hanging="36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¿Dónde?</w:t>
      </w:r>
    </w:p>
    <w:p w:rsidR="00000000" w:rsidDel="00000000" w:rsidP="00000000" w:rsidRDefault="00000000" w:rsidRPr="00000000" w14:paraId="00000052">
      <w:pPr>
        <w:ind w:left="720" w:firstLine="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Al leer el contenido del primer párrafo que está resaltado con color rojo, se identifica la ubicación geográfica, lugar o el dónde ocurren los hechos descritos en el texto: </w:t>
      </w:r>
      <w:r w:rsidDel="00000000" w:rsidR="00000000" w:rsidRPr="00000000">
        <w:rPr>
          <w:rFonts w:ascii="Times New Roman" w:cs="Times New Roman" w:eastAsia="Times New Roman" w:hAnsi="Times New Roman"/>
          <w:color w:val="ff0000"/>
          <w:sz w:val="24"/>
          <w:szCs w:val="24"/>
          <w:rtl w:val="0"/>
        </w:rPr>
        <w:t xml:space="preserve">Samaná, Boyacá. </w:t>
      </w:r>
    </w:p>
    <w:p w:rsidR="00000000" w:rsidDel="00000000" w:rsidP="00000000" w:rsidRDefault="00000000" w:rsidRPr="00000000" w14:paraId="00000053">
      <w:pPr>
        <w:ind w:left="720" w:firstLine="0"/>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54">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párrafo (2): </w:t>
      </w:r>
    </w:p>
    <w:p w:rsidR="00000000" w:rsidDel="00000000" w:rsidP="00000000" w:rsidRDefault="00000000" w:rsidRPr="00000000" w14:paraId="00000055">
      <w:pPr>
        <w:numPr>
          <w:ilvl w:val="0"/>
          <w:numId w:val="4"/>
        </w:numPr>
        <w:ind w:left="720" w:hanging="360"/>
        <w:rPr>
          <w:rFonts w:ascii="Times New Roman" w:cs="Times New Roman" w:eastAsia="Times New Roman" w:hAnsi="Times New Roman"/>
          <w:color w:val="38761d"/>
          <w:sz w:val="24"/>
          <w:szCs w:val="24"/>
          <w:u w:val="none"/>
        </w:rPr>
      </w:pPr>
      <w:r w:rsidDel="00000000" w:rsidR="00000000" w:rsidRPr="00000000">
        <w:rPr>
          <w:rFonts w:ascii="Times New Roman" w:cs="Times New Roman" w:eastAsia="Times New Roman" w:hAnsi="Times New Roman"/>
          <w:color w:val="38761d"/>
          <w:sz w:val="24"/>
          <w:szCs w:val="24"/>
          <w:rtl w:val="0"/>
        </w:rPr>
        <w:t xml:space="preserve">¿Cuándo?</w:t>
      </w:r>
      <w:r w:rsidDel="00000000" w:rsidR="00000000" w:rsidRPr="00000000">
        <w:rPr>
          <w:rtl w:val="0"/>
        </w:rPr>
      </w:r>
    </w:p>
    <w:p w:rsidR="00000000" w:rsidDel="00000000" w:rsidP="00000000" w:rsidRDefault="00000000" w:rsidRPr="00000000" w14:paraId="00000056">
      <w:pPr>
        <w:ind w:left="720" w:firstLine="0"/>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sz w:val="24"/>
          <w:szCs w:val="24"/>
          <w:rtl w:val="0"/>
        </w:rPr>
        <w:t xml:space="preserve">Al leer el contenido del segundo párrafo que está resaltado con color verde, se identifica el tiempo, momento, fecha o el cuándo ocurren los hechos descritos en el texto. En este caso, se menciona una fecha específica: </w:t>
      </w:r>
      <w:r w:rsidDel="00000000" w:rsidR="00000000" w:rsidRPr="00000000">
        <w:rPr>
          <w:rFonts w:ascii="Times New Roman" w:cs="Times New Roman" w:eastAsia="Times New Roman" w:hAnsi="Times New Roman"/>
          <w:color w:val="38761d"/>
          <w:sz w:val="24"/>
          <w:szCs w:val="24"/>
          <w:rtl w:val="0"/>
        </w:rPr>
        <w:t xml:space="preserve">Sábado 2 de agosto.</w:t>
      </w:r>
    </w:p>
    <w:p w:rsidR="00000000" w:rsidDel="00000000" w:rsidP="00000000" w:rsidRDefault="00000000" w:rsidRPr="00000000" w14:paraId="00000057">
      <w:pPr>
        <w:ind w:left="720" w:firstLine="0"/>
        <w:rPr>
          <w:rFonts w:ascii="Times New Roman" w:cs="Times New Roman" w:eastAsia="Times New Roman" w:hAnsi="Times New Roman"/>
          <w:color w:val="38761d"/>
          <w:sz w:val="24"/>
          <w:szCs w:val="24"/>
        </w:rPr>
      </w:pPr>
      <w:r w:rsidDel="00000000" w:rsidR="00000000" w:rsidRPr="00000000">
        <w:rPr>
          <w:rtl w:val="0"/>
        </w:rPr>
      </w:r>
    </w:p>
    <w:p w:rsidR="00000000" w:rsidDel="00000000" w:rsidP="00000000" w:rsidRDefault="00000000" w:rsidRPr="00000000" w14:paraId="00000058">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¿Qué ocurre?</w:t>
      </w:r>
    </w:p>
    <w:p w:rsidR="00000000" w:rsidDel="00000000" w:rsidP="00000000" w:rsidRDefault="00000000" w:rsidRPr="00000000" w14:paraId="00000059">
      <w:pPr>
        <w:ind w:left="72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Al leer el contenido del segundo párrafo que está resaltado con el subrayado negro, se identifica, más específicamente, qué ocurre en el fragmento de la noticia: </w:t>
      </w:r>
      <w:r w:rsidDel="00000000" w:rsidR="00000000" w:rsidRPr="00000000">
        <w:rPr>
          <w:rFonts w:ascii="Times New Roman" w:cs="Times New Roman" w:eastAsia="Times New Roman" w:hAnsi="Times New Roman"/>
          <w:sz w:val="24"/>
          <w:szCs w:val="24"/>
          <w:u w:val="single"/>
          <w:rtl w:val="0"/>
        </w:rPr>
        <w:t xml:space="preserve">Jhon Álex Castaño no termina su presentación debido a una aparente pelea con el alcalde de Samaná, Wilson Castiblanco, debido a su estado de embriaguez.</w:t>
      </w:r>
    </w:p>
    <w:p w:rsidR="00000000" w:rsidDel="00000000" w:rsidP="00000000" w:rsidRDefault="00000000" w:rsidRPr="00000000" w14:paraId="0000005A">
      <w:pPr>
        <w:ind w:left="720" w:firstLine="0"/>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5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Tercer párrafo (3): </w:t>
      </w:r>
    </w:p>
    <w:p w:rsidR="00000000" w:rsidDel="00000000" w:rsidP="00000000" w:rsidRDefault="00000000" w:rsidRPr="00000000" w14:paraId="0000005C">
      <w:pPr>
        <w:numPr>
          <w:ilvl w:val="0"/>
          <w:numId w:val="6"/>
        </w:numPr>
        <w:ind w:left="720" w:hanging="360"/>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¿Cuándo?</w:t>
      </w:r>
      <w:r w:rsidDel="00000000" w:rsidR="00000000" w:rsidRPr="00000000">
        <w:rPr>
          <w:rtl w:val="0"/>
        </w:rPr>
      </w:r>
    </w:p>
    <w:p w:rsidR="00000000" w:rsidDel="00000000" w:rsidP="00000000" w:rsidRDefault="00000000" w:rsidRPr="00000000" w14:paraId="0000005D">
      <w:pPr>
        <w:ind w:left="720" w:firstLine="0"/>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sz w:val="24"/>
          <w:szCs w:val="24"/>
          <w:rtl w:val="0"/>
        </w:rPr>
        <w:t xml:space="preserve">Al leer el contenido del segundo párrafo que está resaltado con color verde, se identifica el tiempo, momento, fecha o el cuándo ocurren los hechos descritos en el texto. En este caso, se menciona una fecha general: </w:t>
      </w:r>
      <w:r w:rsidDel="00000000" w:rsidR="00000000" w:rsidRPr="00000000">
        <w:rPr>
          <w:rFonts w:ascii="Times New Roman" w:cs="Times New Roman" w:eastAsia="Times New Roman" w:hAnsi="Times New Roman"/>
          <w:color w:val="38761d"/>
          <w:sz w:val="24"/>
          <w:szCs w:val="24"/>
          <w:rtl w:val="0"/>
        </w:rPr>
        <w:t xml:space="preserve">el pasado sábado. </w:t>
      </w:r>
    </w:p>
    <w:p w:rsidR="00000000" w:rsidDel="00000000" w:rsidP="00000000" w:rsidRDefault="00000000" w:rsidRPr="00000000" w14:paraId="0000005E">
      <w:pPr>
        <w:ind w:left="720" w:firstLine="0"/>
        <w:rPr>
          <w:rFonts w:ascii="Times New Roman" w:cs="Times New Roman" w:eastAsia="Times New Roman" w:hAnsi="Times New Roman"/>
          <w:color w:val="38761d"/>
          <w:sz w:val="24"/>
          <w:szCs w:val="24"/>
        </w:rPr>
      </w:pPr>
      <w:r w:rsidDel="00000000" w:rsidR="00000000" w:rsidRPr="00000000">
        <w:rPr>
          <w:rtl w:val="0"/>
        </w:rPr>
      </w:r>
    </w:p>
    <w:p w:rsidR="00000000" w:rsidDel="00000000" w:rsidP="00000000" w:rsidRDefault="00000000" w:rsidRPr="00000000" w14:paraId="0000005F">
      <w:pPr>
        <w:numPr>
          <w:ilvl w:val="0"/>
          <w:numId w:val="15"/>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¿Qué ocurre?</w:t>
      </w:r>
    </w:p>
    <w:p w:rsidR="00000000" w:rsidDel="00000000" w:rsidP="00000000" w:rsidRDefault="00000000" w:rsidRPr="00000000" w14:paraId="00000060">
      <w:pPr>
        <w:ind w:left="720" w:firstLine="0"/>
        <w:rPr>
          <w:rFonts w:ascii="Times New Roman" w:cs="Times New Roman" w:eastAsia="Times New Roman" w:hAnsi="Times New Roman"/>
          <w:color w:val="38761d"/>
          <w:sz w:val="24"/>
          <w:szCs w:val="24"/>
          <w:u w:val="single"/>
        </w:rPr>
      </w:pPr>
      <w:r w:rsidDel="00000000" w:rsidR="00000000" w:rsidRPr="00000000">
        <w:rPr>
          <w:rFonts w:ascii="Times New Roman" w:cs="Times New Roman" w:eastAsia="Times New Roman" w:hAnsi="Times New Roman"/>
          <w:sz w:val="24"/>
          <w:szCs w:val="24"/>
          <w:rtl w:val="0"/>
        </w:rPr>
        <w:t xml:space="preserve">Al leer el contenido del segundo párrafo que está resaltado con el subrayado negro, se identifica, más específicamente, qué ocurre en el fragmento de la noticia, introduciendo un pequeño testimonio de una de las partes: </w:t>
      </w:r>
      <w:r w:rsidDel="00000000" w:rsidR="00000000" w:rsidRPr="00000000">
        <w:rPr>
          <w:rFonts w:ascii="Times New Roman" w:cs="Times New Roman" w:eastAsia="Times New Roman" w:hAnsi="Times New Roman"/>
          <w:sz w:val="24"/>
          <w:szCs w:val="24"/>
          <w:u w:val="single"/>
          <w:rtl w:val="0"/>
        </w:rPr>
        <w:t xml:space="preserve">Jhon Álex Castaño interrumpe el concierto al decirle a los presentes que se retiraba, puesto que el alcalde “estaba de grosero”</w:t>
      </w:r>
      <w:r w:rsidDel="00000000" w:rsidR="00000000" w:rsidRPr="00000000">
        <w:rPr>
          <w:rtl w:val="0"/>
        </w:rPr>
      </w:r>
    </w:p>
    <w:p w:rsidR="00000000" w:rsidDel="00000000" w:rsidP="00000000" w:rsidRDefault="00000000" w:rsidRPr="00000000" w14:paraId="00000061">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Texto completo:</w:t>
      </w:r>
    </w:p>
    <w:p w:rsidR="00000000" w:rsidDel="00000000" w:rsidP="00000000" w:rsidRDefault="00000000" w:rsidRPr="00000000" w14:paraId="00000063">
      <w:pPr>
        <w:numPr>
          <w:ilvl w:val="0"/>
          <w:numId w:val="9"/>
        </w:numPr>
        <w:ind w:left="720" w:hanging="360"/>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color w:val="0000ff"/>
          <w:sz w:val="24"/>
          <w:szCs w:val="24"/>
          <w:rtl w:val="0"/>
        </w:rPr>
        <w:t xml:space="preserve">¿De qué trata el texto? </w:t>
      </w:r>
    </w:p>
    <w:p w:rsidR="00000000" w:rsidDel="00000000" w:rsidP="00000000" w:rsidRDefault="00000000" w:rsidRPr="00000000" w14:paraId="00000064">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Finalmente, para identificar el tema principal del texto, vamos a analizar las palabras, frases, expresiones que se resaltan con color azul: </w:t>
      </w:r>
      <w:r w:rsidDel="00000000" w:rsidR="00000000" w:rsidRPr="00000000">
        <w:rPr>
          <w:rFonts w:ascii="Times New Roman" w:cs="Times New Roman" w:eastAsia="Times New Roman" w:hAnsi="Times New Roman"/>
          <w:color w:val="0000ff"/>
          <w:sz w:val="24"/>
          <w:szCs w:val="24"/>
          <w:rtl w:val="0"/>
        </w:rPr>
        <w:t xml:space="preserve">enfrentamiento verbal, altercado, graves acusaciones, “el alcalde estaba de grosero”</w:t>
      </w:r>
      <w:r w:rsidDel="00000000" w:rsidR="00000000" w:rsidRPr="00000000">
        <w:rPr>
          <w:rtl w:val="0"/>
        </w:rPr>
      </w:r>
    </w:p>
    <w:p w:rsidR="00000000" w:rsidDel="00000000" w:rsidP="00000000" w:rsidRDefault="00000000" w:rsidRPr="00000000" w14:paraId="00000065">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Cada una de estas palabras, frases o expresiones tienen una relación en su significado dentro del texto, pues denotan un </w:t>
      </w:r>
      <w:r w:rsidDel="00000000" w:rsidR="00000000" w:rsidRPr="00000000">
        <w:rPr>
          <w:rFonts w:ascii="Times New Roman" w:cs="Times New Roman" w:eastAsia="Times New Roman" w:hAnsi="Times New Roman"/>
          <w:color w:val="0000ff"/>
          <w:sz w:val="24"/>
          <w:szCs w:val="24"/>
          <w:rtl w:val="0"/>
        </w:rPr>
        <w:t xml:space="preserve">conflicto</w:t>
      </w:r>
      <w:r w:rsidDel="00000000" w:rsidR="00000000" w:rsidRPr="00000000">
        <w:rPr>
          <w:rFonts w:ascii="Times New Roman" w:cs="Times New Roman" w:eastAsia="Times New Roman" w:hAnsi="Times New Roman"/>
          <w:sz w:val="24"/>
          <w:szCs w:val="24"/>
          <w:rtl w:val="0"/>
        </w:rPr>
        <w:t xml:space="preserve">, en este caso, entre el cantante Jhon Álex Castaño y el alcalde Wilson Castiblanco. </w:t>
      </w:r>
    </w:p>
    <w:p w:rsidR="00000000" w:rsidDel="00000000" w:rsidP="00000000" w:rsidRDefault="00000000" w:rsidRPr="00000000" w14:paraId="00000067">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palabras repetidas dentro de un texto ayudan al lector a reconocer el tema o idea principal. También las palabras que son diferentes pero que tienen un significado parecido, como es el caso de nuestro texto de ejemplo. A este grupo de palabras lo denominaremos </w:t>
      </w:r>
      <w:r w:rsidDel="00000000" w:rsidR="00000000" w:rsidRPr="00000000">
        <w:rPr>
          <w:rFonts w:ascii="Times New Roman" w:cs="Times New Roman" w:eastAsia="Times New Roman" w:hAnsi="Times New Roman"/>
          <w:color w:val="0000ff"/>
          <w:sz w:val="24"/>
          <w:szCs w:val="24"/>
          <w:rtl w:val="0"/>
        </w:rPr>
        <w:t xml:space="preserve">campo semántico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9">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Ahora que se ha finalizado la identificación de las preguntas más comunes para comprender un texto desde un nivel literal, se puede realizar una paráfrasis o resumen de lo descrito en el texto periodístico/expositivo a partir de los elementos encontrados: </w:t>
      </w:r>
    </w:p>
    <w:p w:rsidR="00000000" w:rsidDel="00000000" w:rsidP="00000000" w:rsidRDefault="00000000" w:rsidRPr="00000000" w14:paraId="0000006B">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38761d"/>
          <w:sz w:val="28"/>
          <w:szCs w:val="28"/>
          <w:rtl w:val="0"/>
        </w:rPr>
        <w:t xml:space="preserve">El pasado sábado 2 de agosto</w:t>
      </w:r>
      <w:r w:rsidDel="00000000" w:rsidR="00000000" w:rsidRPr="00000000">
        <w:rPr>
          <w:rFonts w:ascii="Times New Roman" w:cs="Times New Roman" w:eastAsia="Times New Roman" w:hAnsi="Times New Roman"/>
          <w:sz w:val="28"/>
          <w:szCs w:val="28"/>
          <w:rtl w:val="0"/>
        </w:rPr>
        <w:t xml:space="preserve">, el artista Jhon Álex </w:t>
      </w:r>
      <w:r w:rsidDel="00000000" w:rsidR="00000000" w:rsidRPr="00000000">
        <w:rPr>
          <w:rFonts w:ascii="Times New Roman" w:cs="Times New Roman" w:eastAsia="Times New Roman" w:hAnsi="Times New Roman"/>
          <w:sz w:val="26"/>
          <w:szCs w:val="26"/>
          <w:rtl w:val="0"/>
        </w:rPr>
        <w:t xml:space="preserve">Castaño </w:t>
      </w:r>
      <w:r w:rsidDel="00000000" w:rsidR="00000000" w:rsidRPr="00000000">
        <w:rPr>
          <w:rFonts w:ascii="Times New Roman" w:cs="Times New Roman" w:eastAsia="Times New Roman" w:hAnsi="Times New Roman"/>
          <w:sz w:val="26"/>
          <w:szCs w:val="26"/>
          <w:u w:val="single"/>
          <w:rtl w:val="0"/>
        </w:rPr>
        <w:t xml:space="preserve">interrumpió</w:t>
      </w:r>
      <w:r w:rsidDel="00000000" w:rsidR="00000000" w:rsidRPr="00000000">
        <w:rPr>
          <w:rFonts w:ascii="Times New Roman" w:cs="Times New Roman" w:eastAsia="Times New Roman" w:hAnsi="Times New Roman"/>
          <w:sz w:val="26"/>
          <w:szCs w:val="26"/>
          <w:rtl w:val="0"/>
        </w:rPr>
        <w:t xml:space="preserve"> su presentación en </w:t>
      </w:r>
      <w:r w:rsidDel="00000000" w:rsidR="00000000" w:rsidRPr="00000000">
        <w:rPr>
          <w:rFonts w:ascii="Times New Roman" w:cs="Times New Roman" w:eastAsia="Times New Roman" w:hAnsi="Times New Roman"/>
          <w:color w:val="ff0000"/>
          <w:sz w:val="26"/>
          <w:szCs w:val="26"/>
          <w:rtl w:val="0"/>
        </w:rPr>
        <w:t xml:space="preserve">Samaná, Boyacá, </w:t>
      </w:r>
      <w:r w:rsidDel="00000000" w:rsidR="00000000" w:rsidRPr="00000000">
        <w:rPr>
          <w:rFonts w:ascii="Times New Roman" w:cs="Times New Roman" w:eastAsia="Times New Roman" w:hAnsi="Times New Roman"/>
          <w:sz w:val="26"/>
          <w:szCs w:val="26"/>
          <w:rtl w:val="0"/>
        </w:rPr>
        <w:t xml:space="preserve">debido a un </w:t>
      </w:r>
      <w:r w:rsidDel="00000000" w:rsidR="00000000" w:rsidRPr="00000000">
        <w:rPr>
          <w:rFonts w:ascii="Times New Roman" w:cs="Times New Roman" w:eastAsia="Times New Roman" w:hAnsi="Times New Roman"/>
          <w:color w:val="0000ff"/>
          <w:sz w:val="26"/>
          <w:szCs w:val="26"/>
          <w:rtl w:val="0"/>
        </w:rPr>
        <w:t xml:space="preserve">altercado </w:t>
      </w:r>
      <w:r w:rsidDel="00000000" w:rsidR="00000000" w:rsidRPr="00000000">
        <w:rPr>
          <w:rFonts w:ascii="Times New Roman" w:cs="Times New Roman" w:eastAsia="Times New Roman" w:hAnsi="Times New Roman"/>
          <w:sz w:val="26"/>
          <w:szCs w:val="26"/>
          <w:rtl w:val="0"/>
        </w:rPr>
        <w:t xml:space="preserve">con el alcalde Wilson Castiblanco.</w:t>
      </w:r>
      <w:r w:rsidDel="00000000" w:rsidR="00000000" w:rsidRPr="00000000">
        <w:rPr>
          <w:rtl w:val="0"/>
        </w:rPr>
      </w:r>
    </w:p>
    <w:p w:rsidR="00000000" w:rsidDel="00000000" w:rsidP="00000000" w:rsidRDefault="00000000" w:rsidRPr="00000000" w14:paraId="0000006D">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 que se ha realizado este proceso con satisfacción, es hora de completar las siguientes actividades para seguir fortaleciendo el nivel de lectura literal:</w:t>
      </w:r>
    </w:p>
    <w:p w:rsidR="00000000" w:rsidDel="00000000" w:rsidP="00000000" w:rsidRDefault="00000000" w:rsidRPr="00000000" w14:paraId="0000006F">
      <w:pPr>
        <w:ind w:lef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0">
      <w:pPr>
        <w:ind w:left="0" w:firstLine="0"/>
        <w:jc w:val="center"/>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b w:val="1"/>
          <w:color w:val="0000ff"/>
          <w:sz w:val="24"/>
          <w:szCs w:val="24"/>
          <w:rtl w:val="0"/>
        </w:rPr>
        <w:t xml:space="preserve">LA DOCTRINA TRUMAN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71">
      <w:pPr>
        <w:ind w:left="0" w:firstLine="0"/>
        <w:rPr>
          <w:rFonts w:ascii="Times New Roman" w:cs="Times New Roman" w:eastAsia="Times New Roman" w:hAnsi="Times New Roman"/>
          <w:sz w:val="24"/>
          <w:szCs w:val="24"/>
        </w:rPr>
      </w:pPr>
      <w:r w:rsidDel="00000000" w:rsidR="00000000" w:rsidRPr="00000000">
        <w:rPr>
          <w:rtl w:val="0"/>
        </w:rPr>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5"/>
        <w:gridCol w:w="8415"/>
        <w:tblGridChange w:id="0">
          <w:tblGrid>
            <w:gridCol w:w="585"/>
            <w:gridCol w:w="84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 su discurso de posesión como presidente de </w:t>
            </w:r>
            <w:r w:rsidDel="00000000" w:rsidR="00000000" w:rsidRPr="00000000">
              <w:rPr>
                <w:rFonts w:ascii="Times New Roman" w:cs="Times New Roman" w:eastAsia="Times New Roman" w:hAnsi="Times New Roman"/>
                <w:color w:val="ff0000"/>
                <w:sz w:val="26"/>
                <w:szCs w:val="26"/>
                <w:rtl w:val="0"/>
              </w:rPr>
              <w:t xml:space="preserve">Estados Unidos</w:t>
            </w:r>
            <w:r w:rsidDel="00000000" w:rsidR="00000000" w:rsidRPr="00000000">
              <w:rPr>
                <w:rFonts w:ascii="Times New Roman" w:cs="Times New Roman" w:eastAsia="Times New Roman" w:hAnsi="Times New Roman"/>
                <w:sz w:val="26"/>
                <w:szCs w:val="26"/>
                <w:rtl w:val="0"/>
              </w:rPr>
              <w:t xml:space="preserve"> el </w:t>
            </w:r>
            <w:r w:rsidDel="00000000" w:rsidR="00000000" w:rsidRPr="00000000">
              <w:rPr>
                <w:rFonts w:ascii="Times New Roman" w:cs="Times New Roman" w:eastAsia="Times New Roman" w:hAnsi="Times New Roman"/>
                <w:color w:val="38761d"/>
                <w:sz w:val="26"/>
                <w:szCs w:val="26"/>
                <w:rtl w:val="0"/>
              </w:rPr>
              <w:t xml:space="preserve">20 de enero de 1949</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color w:val="674ea7"/>
                <w:sz w:val="26"/>
                <w:szCs w:val="26"/>
                <w:rtl w:val="0"/>
              </w:rPr>
              <w:t xml:space="preserve">Harry Truman</w:t>
            </w:r>
            <w:r w:rsidDel="00000000" w:rsidR="00000000" w:rsidRPr="00000000">
              <w:rPr>
                <w:rFonts w:ascii="Times New Roman" w:cs="Times New Roman" w:eastAsia="Times New Roman" w:hAnsi="Times New Roman"/>
                <w:sz w:val="26"/>
                <w:szCs w:val="26"/>
                <w:rtl w:val="0"/>
              </w:rPr>
              <w:t xml:space="preserve"> anunció al mundo entero su </w:t>
            </w:r>
            <w:r w:rsidDel="00000000" w:rsidR="00000000" w:rsidRPr="00000000">
              <w:rPr>
                <w:rFonts w:ascii="Times New Roman" w:cs="Times New Roman" w:eastAsia="Times New Roman" w:hAnsi="Times New Roman"/>
                <w:color w:val="0000ff"/>
                <w:sz w:val="26"/>
                <w:szCs w:val="26"/>
                <w:rtl w:val="0"/>
              </w:rPr>
              <w:t xml:space="preserve">concepto </w:t>
            </w:r>
            <w:r w:rsidDel="00000000" w:rsidR="00000000" w:rsidRPr="00000000">
              <w:rPr>
                <w:rFonts w:ascii="Times New Roman" w:cs="Times New Roman" w:eastAsia="Times New Roman" w:hAnsi="Times New Roman"/>
                <w:sz w:val="26"/>
                <w:szCs w:val="26"/>
                <w:rtl w:val="0"/>
              </w:rPr>
              <w:t xml:space="preserve">de “</w:t>
            </w:r>
            <w:r w:rsidDel="00000000" w:rsidR="00000000" w:rsidRPr="00000000">
              <w:rPr>
                <w:rFonts w:ascii="Times New Roman" w:cs="Times New Roman" w:eastAsia="Times New Roman" w:hAnsi="Times New Roman"/>
                <w:color w:val="0000ff"/>
                <w:sz w:val="26"/>
                <w:szCs w:val="26"/>
                <w:rtl w:val="0"/>
              </w:rPr>
              <w:t xml:space="preserve">trato justo</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sz w:val="26"/>
                <w:szCs w:val="26"/>
                <w:rtl w:val="0"/>
              </w:rPr>
              <w:t xml:space="preserve">Un componente esencial</w:t>
            </w:r>
            <w:r w:rsidDel="00000000" w:rsidR="00000000" w:rsidRPr="00000000">
              <w:rPr>
                <w:rFonts w:ascii="Times New Roman" w:cs="Times New Roman" w:eastAsia="Times New Roman" w:hAnsi="Times New Roman"/>
                <w:sz w:val="26"/>
                <w:szCs w:val="26"/>
                <w:rtl w:val="0"/>
              </w:rPr>
              <w:t xml:space="preserve"> del </w:t>
            </w:r>
            <w:r w:rsidDel="00000000" w:rsidR="00000000" w:rsidRPr="00000000">
              <w:rPr>
                <w:rFonts w:ascii="Times New Roman" w:cs="Times New Roman" w:eastAsia="Times New Roman" w:hAnsi="Times New Roman"/>
                <w:color w:val="0000ff"/>
                <w:sz w:val="26"/>
                <w:szCs w:val="26"/>
                <w:rtl w:val="0"/>
              </w:rPr>
              <w:t xml:space="preserve">concepto </w:t>
            </w:r>
            <w:r w:rsidDel="00000000" w:rsidR="00000000" w:rsidRPr="00000000">
              <w:rPr>
                <w:rFonts w:ascii="Times New Roman" w:cs="Times New Roman" w:eastAsia="Times New Roman" w:hAnsi="Times New Roman"/>
                <w:sz w:val="26"/>
                <w:szCs w:val="26"/>
                <w:rtl w:val="0"/>
              </w:rPr>
              <w:t xml:space="preserve">era su llamado a</w:t>
            </w:r>
            <w:r w:rsidDel="00000000" w:rsidR="00000000" w:rsidRPr="00000000">
              <w:rPr>
                <w:rFonts w:ascii="Times New Roman" w:cs="Times New Roman" w:eastAsia="Times New Roman" w:hAnsi="Times New Roman"/>
                <w:color w:val="ff0000"/>
                <w:sz w:val="26"/>
                <w:szCs w:val="26"/>
                <w:rtl w:val="0"/>
              </w:rPr>
              <w:t xml:space="preserve"> Estados Unidos</w:t>
            </w:r>
            <w:r w:rsidDel="00000000" w:rsidR="00000000" w:rsidRPr="00000000">
              <w:rPr>
                <w:rFonts w:ascii="Times New Roman" w:cs="Times New Roman" w:eastAsia="Times New Roman" w:hAnsi="Times New Roman"/>
                <w:sz w:val="26"/>
                <w:szCs w:val="26"/>
                <w:rtl w:val="0"/>
              </w:rPr>
              <w:t xml:space="preserve"> y al mundo para resolver los</w:t>
            </w:r>
            <w:r w:rsidDel="00000000" w:rsidR="00000000" w:rsidRPr="00000000">
              <w:rPr>
                <w:rFonts w:ascii="Times New Roman" w:cs="Times New Roman" w:eastAsia="Times New Roman" w:hAnsi="Times New Roman"/>
                <w:color w:val="38761d"/>
                <w:sz w:val="26"/>
                <w:szCs w:val="26"/>
                <w:rtl w:val="0"/>
              </w:rPr>
              <w:t xml:space="preserve"> </w:t>
            </w:r>
            <w:r w:rsidDel="00000000" w:rsidR="00000000" w:rsidRPr="00000000">
              <w:rPr>
                <w:rFonts w:ascii="Times New Roman" w:cs="Times New Roman" w:eastAsia="Times New Roman" w:hAnsi="Times New Roman"/>
                <w:color w:val="f1c232"/>
                <w:sz w:val="26"/>
                <w:szCs w:val="26"/>
                <w:rtl w:val="0"/>
              </w:rPr>
              <w:t xml:space="preserve">problemas</w:t>
            </w:r>
            <w:r w:rsidDel="00000000" w:rsidR="00000000" w:rsidRPr="00000000">
              <w:rPr>
                <w:rFonts w:ascii="Times New Roman" w:cs="Times New Roman" w:eastAsia="Times New Roman" w:hAnsi="Times New Roman"/>
                <w:sz w:val="26"/>
                <w:szCs w:val="26"/>
                <w:rtl w:val="0"/>
              </w:rPr>
              <w:t xml:space="preserve"> de las </w:t>
            </w:r>
            <w:r w:rsidDel="00000000" w:rsidR="00000000" w:rsidRPr="00000000">
              <w:rPr>
                <w:rFonts w:ascii="Times New Roman" w:cs="Times New Roman" w:eastAsia="Times New Roman" w:hAnsi="Times New Roman"/>
                <w:color w:val="a64d79"/>
                <w:sz w:val="26"/>
                <w:szCs w:val="26"/>
                <w:rtl w:val="0"/>
              </w:rPr>
              <w:t xml:space="preserve">“áreas subdesarrolladas”</w:t>
            </w:r>
            <w:r w:rsidDel="00000000" w:rsidR="00000000" w:rsidRPr="00000000">
              <w:rPr>
                <w:rFonts w:ascii="Times New Roman" w:cs="Times New Roman" w:eastAsia="Times New Roman" w:hAnsi="Times New Roman"/>
                <w:sz w:val="26"/>
                <w:szCs w:val="26"/>
                <w:rtl w:val="0"/>
              </w:rPr>
              <w:t xml:space="preserve"> del globo: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color w:val="a64d79"/>
                <w:sz w:val="24"/>
                <w:szCs w:val="24"/>
                <w:rtl w:val="0"/>
              </w:rPr>
              <w:t xml:space="preserve">Más de la mitad de la población del mundo vive en condiciones cercanas a la miseria.</w:t>
            </w:r>
            <w:r w:rsidDel="00000000" w:rsidR="00000000" w:rsidRPr="00000000">
              <w:rPr>
                <w:rFonts w:ascii="Times New Roman" w:cs="Times New Roman" w:eastAsia="Times New Roman" w:hAnsi="Times New Roman"/>
                <w:i w:val="1"/>
                <w:sz w:val="24"/>
                <w:szCs w:val="24"/>
                <w:rtl w:val="0"/>
              </w:rPr>
              <w:t xml:space="preserve"> Su </w:t>
            </w:r>
            <w:r w:rsidDel="00000000" w:rsidR="00000000" w:rsidRPr="00000000">
              <w:rPr>
                <w:rFonts w:ascii="Times New Roman" w:cs="Times New Roman" w:eastAsia="Times New Roman" w:hAnsi="Times New Roman"/>
                <w:i w:val="1"/>
                <w:color w:val="f1c232"/>
                <w:sz w:val="24"/>
                <w:szCs w:val="24"/>
                <w:rtl w:val="0"/>
              </w:rPr>
              <w:t xml:space="preserve">alimentación es inadecuada,</w:t>
            </w:r>
            <w:r w:rsidDel="00000000" w:rsidR="00000000" w:rsidRPr="00000000">
              <w:rPr>
                <w:rFonts w:ascii="Times New Roman" w:cs="Times New Roman" w:eastAsia="Times New Roman" w:hAnsi="Times New Roman"/>
                <w:i w:val="1"/>
                <w:sz w:val="24"/>
                <w:szCs w:val="24"/>
                <w:rtl w:val="0"/>
              </w:rPr>
              <w:t xml:space="preserve"> es víctima de la enfermedad. Su vida </w:t>
            </w:r>
            <w:r w:rsidDel="00000000" w:rsidR="00000000" w:rsidRPr="00000000">
              <w:rPr>
                <w:rFonts w:ascii="Times New Roman" w:cs="Times New Roman" w:eastAsia="Times New Roman" w:hAnsi="Times New Roman"/>
                <w:i w:val="1"/>
                <w:color w:val="f1c232"/>
                <w:sz w:val="24"/>
                <w:szCs w:val="24"/>
                <w:rtl w:val="0"/>
              </w:rPr>
              <w:t xml:space="preserve">económica es primitiva </w:t>
            </w:r>
            <w:r w:rsidDel="00000000" w:rsidR="00000000" w:rsidRPr="00000000">
              <w:rPr>
                <w:rFonts w:ascii="Times New Roman" w:cs="Times New Roman" w:eastAsia="Times New Roman" w:hAnsi="Times New Roman"/>
                <w:i w:val="1"/>
                <w:sz w:val="24"/>
                <w:szCs w:val="24"/>
                <w:rtl w:val="0"/>
              </w:rPr>
              <w:t xml:space="preserve">y está </w:t>
            </w:r>
            <w:r w:rsidDel="00000000" w:rsidR="00000000" w:rsidRPr="00000000">
              <w:rPr>
                <w:rFonts w:ascii="Times New Roman" w:cs="Times New Roman" w:eastAsia="Times New Roman" w:hAnsi="Times New Roman"/>
                <w:i w:val="1"/>
                <w:color w:val="f1c232"/>
                <w:sz w:val="24"/>
                <w:szCs w:val="24"/>
                <w:rtl w:val="0"/>
              </w:rPr>
              <w:t xml:space="preserve">estancada</w:t>
            </w:r>
            <w:r w:rsidDel="00000000" w:rsidR="00000000" w:rsidRPr="00000000">
              <w:rPr>
                <w:rFonts w:ascii="Times New Roman" w:cs="Times New Roman" w:eastAsia="Times New Roman" w:hAnsi="Times New Roman"/>
                <w:i w:val="1"/>
                <w:sz w:val="24"/>
                <w:szCs w:val="24"/>
                <w:rtl w:val="0"/>
              </w:rPr>
              <w:t xml:space="preserve">. Su </w:t>
            </w:r>
            <w:r w:rsidDel="00000000" w:rsidR="00000000" w:rsidRPr="00000000">
              <w:rPr>
                <w:rFonts w:ascii="Times New Roman" w:cs="Times New Roman" w:eastAsia="Times New Roman" w:hAnsi="Times New Roman"/>
                <w:i w:val="1"/>
                <w:color w:val="f1c232"/>
                <w:sz w:val="24"/>
                <w:szCs w:val="24"/>
                <w:rtl w:val="0"/>
              </w:rPr>
              <w:t xml:space="preserve">pobreza </w:t>
            </w:r>
            <w:r w:rsidDel="00000000" w:rsidR="00000000" w:rsidRPr="00000000">
              <w:rPr>
                <w:rFonts w:ascii="Times New Roman" w:cs="Times New Roman" w:eastAsia="Times New Roman" w:hAnsi="Times New Roman"/>
                <w:i w:val="1"/>
                <w:sz w:val="24"/>
                <w:szCs w:val="24"/>
                <w:rtl w:val="0"/>
              </w:rPr>
              <w:t xml:space="preserve">constituye un </w:t>
            </w:r>
            <w:r w:rsidDel="00000000" w:rsidR="00000000" w:rsidRPr="00000000">
              <w:rPr>
                <w:rFonts w:ascii="Times New Roman" w:cs="Times New Roman" w:eastAsia="Times New Roman" w:hAnsi="Times New Roman"/>
                <w:i w:val="1"/>
                <w:color w:val="f1c232"/>
                <w:sz w:val="24"/>
                <w:szCs w:val="24"/>
                <w:rtl w:val="0"/>
              </w:rPr>
              <w:t xml:space="preserve">obstáculo </w:t>
            </w:r>
            <w:r w:rsidDel="00000000" w:rsidR="00000000" w:rsidRPr="00000000">
              <w:rPr>
                <w:rFonts w:ascii="Times New Roman" w:cs="Times New Roman" w:eastAsia="Times New Roman" w:hAnsi="Times New Roman"/>
                <w:i w:val="1"/>
                <w:sz w:val="24"/>
                <w:szCs w:val="24"/>
                <w:rtl w:val="0"/>
              </w:rPr>
              <w:t xml:space="preserve">y una </w:t>
            </w:r>
            <w:r w:rsidDel="00000000" w:rsidR="00000000" w:rsidRPr="00000000">
              <w:rPr>
                <w:rFonts w:ascii="Times New Roman" w:cs="Times New Roman" w:eastAsia="Times New Roman" w:hAnsi="Times New Roman"/>
                <w:i w:val="1"/>
                <w:color w:val="f1c232"/>
                <w:sz w:val="24"/>
                <w:szCs w:val="24"/>
                <w:rtl w:val="0"/>
              </w:rPr>
              <w:t xml:space="preserve">amenaza </w:t>
            </w:r>
            <w:r w:rsidDel="00000000" w:rsidR="00000000" w:rsidRPr="00000000">
              <w:rPr>
                <w:rFonts w:ascii="Times New Roman" w:cs="Times New Roman" w:eastAsia="Times New Roman" w:hAnsi="Times New Roman"/>
                <w:i w:val="1"/>
                <w:sz w:val="24"/>
                <w:szCs w:val="24"/>
                <w:rtl w:val="0"/>
              </w:rPr>
              <w:t xml:space="preserve">tanto para ellos como para las áreas más prósperas. </w:t>
            </w:r>
            <w:r w:rsidDel="00000000" w:rsidR="00000000" w:rsidRPr="00000000">
              <w:rPr>
                <w:rFonts w:ascii="Times New Roman" w:cs="Times New Roman" w:eastAsia="Times New Roman" w:hAnsi="Times New Roman"/>
                <w:i w:val="1"/>
                <w:sz w:val="24"/>
                <w:szCs w:val="24"/>
                <w:u w:val="single"/>
                <w:rtl w:val="0"/>
              </w:rPr>
              <w:t xml:space="preserve">Por primera vez en la historia, la humanidad posee el conocimiento y la capacidad para aliviar el sufrimiento de estas gentes…</w:t>
            </w:r>
            <w:r w:rsidDel="00000000" w:rsidR="00000000" w:rsidRPr="00000000">
              <w:rPr>
                <w:rFonts w:ascii="Times New Roman" w:cs="Times New Roman" w:eastAsia="Times New Roman" w:hAnsi="Times New Roman"/>
                <w:i w:val="1"/>
                <w:sz w:val="24"/>
                <w:szCs w:val="24"/>
                <w:rtl w:val="0"/>
              </w:rPr>
              <w:t xml:space="preserve"> Creo que deberíamos poner a disposición de los amantes de la paz los beneficios de nuestro acervo de conocimiento técnico para ayudarlos a lograr sus aspiraciones de una vida mejor… Lo que tenemos en mente es un programa de desarrollo basado en los </w:t>
            </w:r>
            <w:r w:rsidDel="00000000" w:rsidR="00000000" w:rsidRPr="00000000">
              <w:rPr>
                <w:rFonts w:ascii="Times New Roman" w:cs="Times New Roman" w:eastAsia="Times New Roman" w:hAnsi="Times New Roman"/>
                <w:i w:val="1"/>
                <w:color w:val="0000ff"/>
                <w:sz w:val="24"/>
                <w:szCs w:val="24"/>
                <w:rtl w:val="0"/>
              </w:rPr>
              <w:t xml:space="preserve">conceptos </w:t>
            </w:r>
            <w:r w:rsidDel="00000000" w:rsidR="00000000" w:rsidRPr="00000000">
              <w:rPr>
                <w:rFonts w:ascii="Times New Roman" w:cs="Times New Roman" w:eastAsia="Times New Roman" w:hAnsi="Times New Roman"/>
                <w:i w:val="1"/>
                <w:sz w:val="24"/>
                <w:szCs w:val="24"/>
                <w:rtl w:val="0"/>
              </w:rPr>
              <w:t xml:space="preserve">del</w:t>
            </w:r>
            <w:r w:rsidDel="00000000" w:rsidR="00000000" w:rsidRPr="00000000">
              <w:rPr>
                <w:rFonts w:ascii="Times New Roman" w:cs="Times New Roman" w:eastAsia="Times New Roman" w:hAnsi="Times New Roman"/>
                <w:i w:val="1"/>
                <w:color w:val="0000ff"/>
                <w:sz w:val="24"/>
                <w:szCs w:val="24"/>
                <w:rtl w:val="0"/>
              </w:rPr>
              <w:t xml:space="preserve"> trato justo</w:t>
            </w:r>
            <w:r w:rsidDel="00000000" w:rsidR="00000000" w:rsidRPr="00000000">
              <w:rPr>
                <w:rFonts w:ascii="Times New Roman" w:cs="Times New Roman" w:eastAsia="Times New Roman" w:hAnsi="Times New Roman"/>
                <w:i w:val="1"/>
                <w:sz w:val="24"/>
                <w:szCs w:val="24"/>
                <w:rtl w:val="0"/>
              </w:rPr>
              <w:t xml:space="preserve"> y democrático… </w:t>
            </w:r>
            <w:r w:rsidDel="00000000" w:rsidR="00000000" w:rsidRPr="00000000">
              <w:rPr>
                <w:rFonts w:ascii="Times New Roman" w:cs="Times New Roman" w:eastAsia="Times New Roman" w:hAnsi="Times New Roman"/>
                <w:i w:val="1"/>
                <w:sz w:val="24"/>
                <w:szCs w:val="24"/>
                <w:u w:val="single"/>
                <w:rtl w:val="0"/>
              </w:rPr>
              <w:t xml:space="preserve">Producir más es la clave para la paz y la prosperidad. Y la clave para producir más es una aplicación mayor y más vigorosa del conocimiento técnico y científico moderno</w:t>
            </w:r>
            <w:r w:rsidDel="00000000" w:rsidR="00000000" w:rsidRPr="00000000">
              <w:rPr>
                <w:rFonts w:ascii="Times New Roman" w:cs="Times New Roman" w:eastAsia="Times New Roman" w:hAnsi="Times New Roman"/>
                <w:i w:val="1"/>
                <w:sz w:val="24"/>
                <w:szCs w:val="24"/>
                <w:rtl w:val="0"/>
              </w:rPr>
              <w:t xml:space="preserve"> (Truman, 1964).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ff"/>
                <w:sz w:val="26"/>
                <w:szCs w:val="26"/>
                <w:rtl w:val="0"/>
              </w:rPr>
              <w:t xml:space="preserve">La doctrina Truman</w:t>
            </w:r>
            <w:r w:rsidDel="00000000" w:rsidR="00000000" w:rsidRPr="00000000">
              <w:rPr>
                <w:rFonts w:ascii="Times New Roman" w:cs="Times New Roman" w:eastAsia="Times New Roman" w:hAnsi="Times New Roman"/>
                <w:sz w:val="26"/>
                <w:szCs w:val="26"/>
                <w:rtl w:val="0"/>
              </w:rPr>
              <w:t xml:space="preserve"> inició una nueva era en la comprensión y el manejo de los asuntos mundiales, en particular de aquellos que se referían a los países </w:t>
            </w:r>
            <w:r w:rsidDel="00000000" w:rsidR="00000000" w:rsidRPr="00000000">
              <w:rPr>
                <w:rFonts w:ascii="Times New Roman" w:cs="Times New Roman" w:eastAsia="Times New Roman" w:hAnsi="Times New Roman"/>
                <w:color w:val="a64d79"/>
                <w:sz w:val="26"/>
                <w:szCs w:val="26"/>
                <w:rtl w:val="0"/>
              </w:rPr>
              <w:t xml:space="preserve">económicamente menos avanzados</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6"/>
                <w:szCs w:val="26"/>
                <w:u w:val="single"/>
                <w:rtl w:val="0"/>
              </w:rPr>
              <w:t xml:space="preserve">El propósito era bastante ambicioso: crear las condiciones necesarias para reproducir en todo el mundo los rasgos característicos de las sociedades avanzadas de la época</w:t>
            </w:r>
            <w:r w:rsidDel="00000000" w:rsidR="00000000" w:rsidRPr="00000000">
              <w:rPr>
                <w:rFonts w:ascii="Times New Roman" w:cs="Times New Roman" w:eastAsia="Times New Roman" w:hAnsi="Times New Roman"/>
                <w:sz w:val="26"/>
                <w:szCs w:val="26"/>
                <w:rtl w:val="0"/>
              </w:rPr>
              <w:t xml:space="preserve">: altos niveles de industrialización y urbanización, tecnificación de la agricultura, rápido crecimiento de la producción material y los niveles de vida, y adopción generalizada de la educación y los valores culturales modernos. </w:t>
            </w:r>
            <w:r w:rsidDel="00000000" w:rsidR="00000000" w:rsidRPr="00000000">
              <w:rPr>
                <w:rFonts w:ascii="Times New Roman" w:cs="Times New Roman" w:eastAsia="Times New Roman" w:hAnsi="Times New Roman"/>
                <w:color w:val="0000ff"/>
                <w:sz w:val="26"/>
                <w:szCs w:val="26"/>
                <w:rtl w:val="0"/>
              </w:rPr>
              <w:t xml:space="preserve">En concepto de Truman</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6"/>
                <w:szCs w:val="26"/>
                <w:u w:val="single"/>
                <w:rtl w:val="0"/>
              </w:rPr>
              <w:t xml:space="preserve">el capital, la ciencia y la tecnología eran los principales componentes que harían posible tal revolución masiva.</w:t>
            </w:r>
            <w:r w:rsidDel="00000000" w:rsidR="00000000" w:rsidRPr="00000000">
              <w:rPr>
                <w:rFonts w:ascii="Times New Roman" w:cs="Times New Roman" w:eastAsia="Times New Roman" w:hAnsi="Times New Roman"/>
                <w:sz w:val="26"/>
                <w:szCs w:val="26"/>
                <w:rtl w:val="0"/>
              </w:rPr>
              <w:t xml:space="preserve"> Solo así el sueño americano de paz y abundancia podría extenderse a todos los pueblos del planeta.</w:t>
            </w:r>
          </w:p>
        </w:tc>
      </w:tr>
    </w:tbl>
    <w:p w:rsidR="00000000" w:rsidDel="00000000" w:rsidP="00000000" w:rsidRDefault="00000000" w:rsidRPr="00000000" w14:paraId="00000086">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ind w:left="0" w:firstLine="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 invención del Tercer Mundo. Construcción y deconstrucción del desarrollo (Introducción). Arturo Escobar</w:t>
      </w:r>
    </w:p>
    <w:p w:rsidR="00000000" w:rsidDel="00000000" w:rsidP="00000000" w:rsidRDefault="00000000" w:rsidRPr="00000000" w14:paraId="00000088">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se puede observar en el texto anterior, ya no solamente están los colores y subrayados utilizados en el ejemplo (</w:t>
      </w:r>
      <w:r w:rsidDel="00000000" w:rsidR="00000000" w:rsidRPr="00000000">
        <w:rPr>
          <w:rFonts w:ascii="Times New Roman" w:cs="Times New Roman" w:eastAsia="Times New Roman" w:hAnsi="Times New Roman"/>
          <w:sz w:val="24"/>
          <w:szCs w:val="24"/>
          <w:u w:val="single"/>
          <w:rtl w:val="0"/>
        </w:rPr>
        <w:t xml:space="preserve">¿Qué ocurre?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ff0000"/>
          <w:sz w:val="24"/>
          <w:szCs w:val="24"/>
          <w:rtl w:val="0"/>
        </w:rPr>
        <w:t xml:space="preserve">¿Dónde?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38761d"/>
          <w:sz w:val="24"/>
          <w:szCs w:val="24"/>
          <w:rtl w:val="0"/>
        </w:rPr>
        <w:t xml:space="preserve">¿Cuándo?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ff"/>
          <w:sz w:val="24"/>
          <w:szCs w:val="24"/>
          <w:rtl w:val="0"/>
        </w:rPr>
        <w:t xml:space="preserve">¿De qué trata el texto?</w:t>
      </w:r>
      <w:r w:rsidDel="00000000" w:rsidR="00000000" w:rsidRPr="00000000">
        <w:rPr>
          <w:rFonts w:ascii="Times New Roman" w:cs="Times New Roman" w:eastAsia="Times New Roman" w:hAnsi="Times New Roman"/>
          <w:sz w:val="24"/>
          <w:szCs w:val="24"/>
          <w:rtl w:val="0"/>
        </w:rPr>
        <w:t xml:space="preserve">), puesto que para comprender la idea central del texto, se necesita leer cuidadosamente ciertos conceptos. Para ello, hay que ir paso a paso.</w:t>
      </w:r>
    </w:p>
    <w:p w:rsidR="00000000" w:rsidDel="00000000" w:rsidP="00000000" w:rsidRDefault="00000000" w:rsidRPr="00000000" w14:paraId="0000008A">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primer lugar, identificar el tema principal es fundamental, para ello se toma el título, cuando lo haya, como referencia inicial, en este caso: </w:t>
      </w:r>
      <w:r w:rsidDel="00000000" w:rsidR="00000000" w:rsidRPr="00000000">
        <w:rPr>
          <w:rFonts w:ascii="Times New Roman" w:cs="Times New Roman" w:eastAsia="Times New Roman" w:hAnsi="Times New Roman"/>
          <w:color w:val="0000ff"/>
          <w:sz w:val="24"/>
          <w:szCs w:val="24"/>
          <w:rtl w:val="0"/>
        </w:rPr>
        <w:t xml:space="preserve">La doctrina Truman.</w:t>
      </w:r>
      <w:r w:rsidDel="00000000" w:rsidR="00000000" w:rsidRPr="00000000">
        <w:rPr>
          <w:rFonts w:ascii="Times New Roman" w:cs="Times New Roman" w:eastAsia="Times New Roman" w:hAnsi="Times New Roman"/>
          <w:sz w:val="24"/>
          <w:szCs w:val="24"/>
          <w:rtl w:val="0"/>
        </w:rPr>
        <w:t xml:space="preserve"> Todos los términos relacionados con la doctrina Truman formaron un </w:t>
      </w:r>
      <w:r w:rsidDel="00000000" w:rsidR="00000000" w:rsidRPr="00000000">
        <w:rPr>
          <w:rFonts w:ascii="Times New Roman" w:cs="Times New Roman" w:eastAsia="Times New Roman" w:hAnsi="Times New Roman"/>
          <w:color w:val="0000ff"/>
          <w:sz w:val="24"/>
          <w:szCs w:val="24"/>
          <w:rtl w:val="0"/>
        </w:rPr>
        <w:t xml:space="preserve">campo semántico, </w:t>
      </w:r>
      <w:r w:rsidDel="00000000" w:rsidR="00000000" w:rsidRPr="00000000">
        <w:rPr>
          <w:rFonts w:ascii="Times New Roman" w:cs="Times New Roman" w:eastAsia="Times New Roman" w:hAnsi="Times New Roman"/>
          <w:sz w:val="24"/>
          <w:szCs w:val="24"/>
          <w:rtl w:val="0"/>
        </w:rPr>
        <w:t xml:space="preserve">que corresponderá a la idea central. </w:t>
      </w:r>
    </w:p>
    <w:p w:rsidR="00000000" w:rsidDel="00000000" w:rsidP="00000000" w:rsidRDefault="00000000" w:rsidRPr="00000000" w14:paraId="0000008C">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 embargo, la idea es un poco más compleja, puesto que para comprender el </w:t>
      </w:r>
      <w:r w:rsidDel="00000000" w:rsidR="00000000" w:rsidRPr="00000000">
        <w:rPr>
          <w:rFonts w:ascii="Times New Roman" w:cs="Times New Roman" w:eastAsia="Times New Roman" w:hAnsi="Times New Roman"/>
          <w:color w:val="0000ff"/>
          <w:sz w:val="24"/>
          <w:szCs w:val="24"/>
          <w:rtl w:val="0"/>
        </w:rPr>
        <w:t xml:space="preserve">concepto Truman</w:t>
      </w:r>
      <w:r w:rsidDel="00000000" w:rsidR="00000000" w:rsidRPr="00000000">
        <w:rPr>
          <w:rFonts w:ascii="Times New Roman" w:cs="Times New Roman" w:eastAsia="Times New Roman" w:hAnsi="Times New Roman"/>
          <w:sz w:val="24"/>
          <w:szCs w:val="24"/>
          <w:rtl w:val="0"/>
        </w:rPr>
        <w:t xml:space="preserve"> o la </w:t>
      </w:r>
      <w:r w:rsidDel="00000000" w:rsidR="00000000" w:rsidRPr="00000000">
        <w:rPr>
          <w:rFonts w:ascii="Times New Roman" w:cs="Times New Roman" w:eastAsia="Times New Roman" w:hAnsi="Times New Roman"/>
          <w:color w:val="0000ff"/>
          <w:sz w:val="24"/>
          <w:szCs w:val="24"/>
          <w:rtl w:val="0"/>
        </w:rPr>
        <w:t xml:space="preserve">doctrina Truman</w:t>
      </w:r>
      <w:r w:rsidDel="00000000" w:rsidR="00000000" w:rsidRPr="00000000">
        <w:rPr>
          <w:rFonts w:ascii="Times New Roman" w:cs="Times New Roman" w:eastAsia="Times New Roman" w:hAnsi="Times New Roman"/>
          <w:sz w:val="24"/>
          <w:szCs w:val="24"/>
          <w:rtl w:val="0"/>
        </w:rPr>
        <w:t xml:space="preserve">, hay que tener en consideración más</w:t>
      </w:r>
      <w:r w:rsidDel="00000000" w:rsidR="00000000" w:rsidRPr="00000000">
        <w:rPr>
          <w:rFonts w:ascii="Times New Roman" w:cs="Times New Roman" w:eastAsia="Times New Roman" w:hAnsi="Times New Roman"/>
          <w:color w:val="f1c232"/>
          <w:sz w:val="24"/>
          <w:szCs w:val="24"/>
          <w:rtl w:val="0"/>
        </w:rPr>
        <w:t xml:space="preserve"> campos s</w:t>
      </w:r>
      <w:r w:rsidDel="00000000" w:rsidR="00000000" w:rsidRPr="00000000">
        <w:rPr>
          <w:rFonts w:ascii="Times New Roman" w:cs="Times New Roman" w:eastAsia="Times New Roman" w:hAnsi="Times New Roman"/>
          <w:color w:val="a64d79"/>
          <w:sz w:val="24"/>
          <w:szCs w:val="24"/>
          <w:rtl w:val="0"/>
        </w:rPr>
        <w:t xml:space="preserve">emánticos,</w:t>
      </w:r>
      <w:r w:rsidDel="00000000" w:rsidR="00000000" w:rsidRPr="00000000">
        <w:rPr>
          <w:rFonts w:ascii="Times New Roman" w:cs="Times New Roman" w:eastAsia="Times New Roman" w:hAnsi="Times New Roman"/>
          <w:sz w:val="24"/>
          <w:szCs w:val="24"/>
          <w:rtl w:val="0"/>
        </w:rPr>
        <w:t xml:space="preserve"> por ello, llenar la siguiente tabla puede generar más claridad con respecto al tema central:</w:t>
      </w:r>
    </w:p>
    <w:p w:rsidR="00000000" w:rsidDel="00000000" w:rsidP="00000000" w:rsidRDefault="00000000" w:rsidRPr="00000000" w14:paraId="0000008E">
      <w:pPr>
        <w:ind w:left="0" w:firstLine="0"/>
        <w:rPr>
          <w:rFonts w:ascii="Times New Roman" w:cs="Times New Roman" w:eastAsia="Times New Roman" w:hAnsi="Times New Roman"/>
          <w:sz w:val="24"/>
          <w:szCs w:val="24"/>
        </w:rPr>
      </w:pP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f1c232"/>
                <w:sz w:val="24"/>
                <w:szCs w:val="24"/>
              </w:rPr>
            </w:pPr>
            <w:r w:rsidDel="00000000" w:rsidR="00000000" w:rsidRPr="00000000">
              <w:rPr>
                <w:rFonts w:ascii="Times New Roman" w:cs="Times New Roman" w:eastAsia="Times New Roman" w:hAnsi="Times New Roman"/>
                <w:sz w:val="24"/>
                <w:szCs w:val="24"/>
                <w:rtl w:val="0"/>
              </w:rPr>
              <w:t xml:space="preserve">Conceptos relacionados a los problemas que resuelve la </w:t>
            </w:r>
            <w:r w:rsidDel="00000000" w:rsidR="00000000" w:rsidRPr="00000000">
              <w:rPr>
                <w:rFonts w:ascii="Times New Roman" w:cs="Times New Roman" w:eastAsia="Times New Roman" w:hAnsi="Times New Roman"/>
                <w:color w:val="0000ff"/>
                <w:sz w:val="24"/>
                <w:szCs w:val="24"/>
                <w:rtl w:val="0"/>
              </w:rPr>
              <w:t xml:space="preserve">doctrina Truman </w:t>
            </w:r>
            <w:r w:rsidDel="00000000" w:rsidR="00000000" w:rsidRPr="00000000">
              <w:rPr>
                <w:rFonts w:ascii="Times New Roman" w:cs="Times New Roman" w:eastAsia="Times New Roman" w:hAnsi="Times New Roman"/>
                <w:color w:val="f1c232"/>
                <w:sz w:val="24"/>
                <w:szCs w:val="24"/>
                <w:rtl w:val="0"/>
              </w:rPr>
              <w:t xml:space="preserve">(Color amarillo)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a64d79"/>
                <w:sz w:val="24"/>
                <w:szCs w:val="24"/>
              </w:rPr>
            </w:pPr>
            <w:r w:rsidDel="00000000" w:rsidR="00000000" w:rsidRPr="00000000">
              <w:rPr>
                <w:rFonts w:ascii="Times New Roman" w:cs="Times New Roman" w:eastAsia="Times New Roman" w:hAnsi="Times New Roman"/>
                <w:sz w:val="24"/>
                <w:szCs w:val="24"/>
                <w:rtl w:val="0"/>
              </w:rPr>
              <w:t xml:space="preserve">Conceptos relacionados a la población a la que se dirigen las soluciones de la </w:t>
            </w:r>
            <w:r w:rsidDel="00000000" w:rsidR="00000000" w:rsidRPr="00000000">
              <w:rPr>
                <w:rFonts w:ascii="Times New Roman" w:cs="Times New Roman" w:eastAsia="Times New Roman" w:hAnsi="Times New Roman"/>
                <w:color w:val="0000ff"/>
                <w:sz w:val="24"/>
                <w:szCs w:val="24"/>
                <w:rtl w:val="0"/>
              </w:rPr>
              <w:t xml:space="preserve">doctrina Truman </w:t>
            </w:r>
            <w:r w:rsidDel="00000000" w:rsidR="00000000" w:rsidRPr="00000000">
              <w:rPr>
                <w:rFonts w:ascii="Times New Roman" w:cs="Times New Roman" w:eastAsia="Times New Roman" w:hAnsi="Times New Roman"/>
                <w:color w:val="a64d79"/>
                <w:sz w:val="24"/>
                <w:szCs w:val="24"/>
                <w:rtl w:val="0"/>
              </w:rPr>
              <w:t xml:space="preserve">(Color morado)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Oraciones o conceptos relacionados con el propósito de la </w:t>
            </w:r>
            <w:r w:rsidDel="00000000" w:rsidR="00000000" w:rsidRPr="00000000">
              <w:rPr>
                <w:rFonts w:ascii="Times New Roman" w:cs="Times New Roman" w:eastAsia="Times New Roman" w:hAnsi="Times New Roman"/>
                <w:color w:val="0000ff"/>
                <w:sz w:val="24"/>
                <w:szCs w:val="24"/>
                <w:rtl w:val="0"/>
              </w:rPr>
              <w:t xml:space="preserve">doctrina Truman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(Subrayado negro)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9D">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Ahora, se observa los términos relacionados con la espacialidad y la temporalidad, que no son tan abundantes en este texto, pero que es información literal:</w:t>
      </w:r>
    </w:p>
    <w:p w:rsidR="00000000" w:rsidDel="00000000" w:rsidP="00000000" w:rsidRDefault="00000000" w:rsidRPr="00000000" w14:paraId="0000009F">
      <w:pPr>
        <w:ind w:left="0" w:firstLine="0"/>
        <w:rPr>
          <w:rFonts w:ascii="Times New Roman" w:cs="Times New Roman" w:eastAsia="Times New Roman" w:hAnsi="Times New Roman"/>
          <w:sz w:val="24"/>
          <w:szCs w:val="24"/>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Espacialidad (</w:t>
            </w:r>
            <w:r w:rsidDel="00000000" w:rsidR="00000000" w:rsidRPr="00000000">
              <w:rPr>
                <w:rFonts w:ascii="Times New Roman" w:cs="Times New Roman" w:eastAsia="Times New Roman" w:hAnsi="Times New Roman"/>
                <w:color w:val="ff0000"/>
                <w:sz w:val="24"/>
                <w:szCs w:val="24"/>
                <w:rtl w:val="0"/>
              </w:rPr>
              <w:t xml:space="preserve">¿Dónde?</w:t>
            </w:r>
            <w:r w:rsidDel="00000000" w:rsidR="00000000" w:rsidRPr="00000000">
              <w:rPr>
                <w:rFonts w:ascii="Times New Roman" w:cs="Times New Roman" w:eastAsia="Times New Roman" w:hAnsi="Times New Roman"/>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Temporalidad (</w:t>
            </w:r>
            <w:r w:rsidDel="00000000" w:rsidR="00000000" w:rsidRPr="00000000">
              <w:rPr>
                <w:rFonts w:ascii="Times New Roman" w:cs="Times New Roman" w:eastAsia="Times New Roman" w:hAnsi="Times New Roman"/>
                <w:color w:val="38761d"/>
                <w:sz w:val="24"/>
                <w:szCs w:val="24"/>
                <w:rtl w:val="0"/>
              </w:rPr>
              <w:t xml:space="preserve">¿Cuándo?</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6">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 se han identificado los principales elementos de la lectura, en el nivel literal de comprensión, por lo que se puede construir un resumen de texto. (Recuerda los elementos subrayados y señalados en la lectura, además de los cuadros anteriores)</w:t>
      </w:r>
    </w:p>
    <w:p w:rsidR="00000000" w:rsidDel="00000000" w:rsidP="00000000" w:rsidRDefault="00000000" w:rsidRPr="00000000" w14:paraId="000000A8">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_______________ fue anunciada en el discurso de posesión presidencial de ________________ el _______________, en _________________. El componente esencial de este concepto es resolver problemáticas como ______________ o _____________ que sufrían los países. El propósito principal de Truman era ______________________________</w:t>
      </w:r>
    </w:p>
    <w:p w:rsidR="00000000" w:rsidDel="00000000" w:rsidP="00000000" w:rsidRDefault="00000000" w:rsidRPr="00000000" w14:paraId="000000AA">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w:t>
      </w:r>
    </w:p>
    <w:p w:rsidR="00000000" w:rsidDel="00000000" w:rsidP="00000000" w:rsidRDefault="00000000" w:rsidRPr="00000000" w14:paraId="000000AB">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finalizar esta sección:</w:t>
      </w:r>
    </w:p>
    <w:p w:rsidR="00000000" w:rsidDel="00000000" w:rsidP="00000000" w:rsidRDefault="00000000" w:rsidRPr="00000000" w14:paraId="000000AD">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Recuerda, para responder las preguntas del nivel de comprensión literal debes tener en consideración los elementos que están explícitamente en el texto: ideas principales, ideas secundarias, qué significan los conceptos en el contexto del texto; identificar datos, hechos, eventos, características de los personajes y cómo se relacionan, expresiones específicas, entre otros. Lo más importante es reconocer todos estos elementos dentro de las lecturas, textos, gráficas, cómics que presenta la prueba Saber Pro.</w:t>
      </w:r>
    </w:p>
    <w:p w:rsidR="00000000" w:rsidDel="00000000" w:rsidP="00000000" w:rsidRDefault="00000000" w:rsidRPr="00000000" w14:paraId="000000AF">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0">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1">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2">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3">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4">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5">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6">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7">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8">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9">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A">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B">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C">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D">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E">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F">
      <w:pPr>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Lectura inferencial</w:t>
      </w:r>
    </w:p>
    <w:p w:rsidR="00000000" w:rsidDel="00000000" w:rsidP="00000000" w:rsidRDefault="00000000" w:rsidRPr="00000000" w14:paraId="000000C0">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1">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este nivel de lectura, se busca que el lector vaya más allá de lo que el texto dice explícitamente. A partir de pistas, relaciones lógicas y conocimientos previos, el lector establece conexiones, deduce intenciones, causas, consecuencias o significados implícitos. Se trata de leer entre líneas, interpretar lo sugerido por el autor o completar la información que no está formulada de manera directa. Para ello, el lector no solo reconoce información explícita, sino que la relaciona con el contexto, lo no dicho y sus propios conocimientos, con el fin de construir un sentido más profundo del texto.</w:t>
      </w:r>
    </w:p>
    <w:p w:rsidR="00000000" w:rsidDel="00000000" w:rsidP="00000000" w:rsidRDefault="00000000" w:rsidRPr="00000000" w14:paraId="000000C2">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3">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¿Qué preguntas pueden corresponder a este nivel?</w:t>
      </w:r>
      <w:r w:rsidDel="00000000" w:rsidR="00000000" w:rsidRPr="00000000">
        <w:rPr>
          <w:rtl w:val="0"/>
        </w:rPr>
      </w:r>
    </w:p>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se puede deducir del texto?</w:t>
      </w:r>
    </w:p>
    <w:p w:rsidR="00000000" w:rsidDel="00000000" w:rsidP="00000000" w:rsidRDefault="00000000" w:rsidRPr="00000000" w14:paraId="000000C7">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implican las acciones o ideas presentadas?</w:t>
      </w:r>
    </w:p>
    <w:p w:rsidR="00000000" w:rsidDel="00000000" w:rsidP="00000000" w:rsidRDefault="00000000" w:rsidRPr="00000000" w14:paraId="000000C8">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qué sucede…?</w:t>
      </w:r>
    </w:p>
    <w:p w:rsidR="00000000" w:rsidDel="00000000" w:rsidP="00000000" w:rsidRDefault="00000000" w:rsidRPr="00000000" w14:paraId="000000C9">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relación existe entre estas dos ideas/párrafos?</w:t>
      </w:r>
    </w:p>
    <w:p w:rsidR="00000000" w:rsidDel="00000000" w:rsidP="00000000" w:rsidRDefault="00000000" w:rsidRPr="00000000" w14:paraId="000000CA">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se puede concluir a partir de esta información?</w:t>
      </w:r>
    </w:p>
    <w:p w:rsidR="00000000" w:rsidDel="00000000" w:rsidP="00000000" w:rsidRDefault="00000000" w:rsidRPr="00000000" w14:paraId="000000CB">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intención se puede inferir del autor?</w:t>
      </w:r>
    </w:p>
    <w:p w:rsidR="00000000" w:rsidDel="00000000" w:rsidP="00000000" w:rsidRDefault="00000000" w:rsidRPr="00000000" w14:paraId="000000CC">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¿Cuál es el significado implícito de esta expresión?</w:t>
      </w:r>
    </w:p>
    <w:p w:rsidR="00000000" w:rsidDel="00000000" w:rsidP="00000000" w:rsidRDefault="00000000" w:rsidRPr="00000000" w14:paraId="000000CD">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sentido tiene esta información dentro del contexto?</w:t>
      </w:r>
    </w:p>
    <w:p w:rsidR="00000000" w:rsidDel="00000000" w:rsidP="00000000" w:rsidRDefault="00000000" w:rsidRPr="00000000" w14:paraId="000000CE">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conexión existe entre estos fragmentos del texto?</w:t>
      </w:r>
    </w:p>
    <w:p w:rsidR="00000000" w:rsidDel="00000000" w:rsidP="00000000" w:rsidRDefault="00000000" w:rsidRPr="00000000" w14:paraId="000000CF">
      <w:pPr>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facilitar la comprensión del segundo nivel de lectura, es fundamental aprender a responder preguntas que no están formuladas de manera explícita en el texto, sino que requieren leer entre líneas, establecer relaciones y completar la información a partir del contexto y de los conocimientos previos del lector.</w:t>
      </w:r>
    </w:p>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este sentido, las preguntas planteadas pueden servir como guía para orientar esta comprensión. Para responderlas adecuadamente, el lector debe desarrollar una serie de habilidades que le permitan detectar señales implícitas y reconstruir significados ocultos.</w:t>
      </w:r>
    </w:p>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ello, una estrategia efectiva para fortalecer la lectura inferencial consiste en seguir una serie de pasos que entrenan la observación, la relación y la interpretación.</w:t>
      </w:r>
    </w:p>
    <w:p w:rsidR="00000000" w:rsidDel="00000000" w:rsidP="00000000" w:rsidRDefault="00000000" w:rsidRPr="00000000" w14:paraId="000000D5">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6">
      <w:pPr>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Identificar las ideas clave y los conectores lógicos:</w:t>
      </w:r>
    </w:p>
    <w:p w:rsidR="00000000" w:rsidDel="00000000" w:rsidP="00000000" w:rsidRDefault="00000000" w:rsidRPr="00000000" w14:paraId="000000D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D8">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 Ideas clave: </w:t>
      </w:r>
      <w:r w:rsidDel="00000000" w:rsidR="00000000" w:rsidRPr="00000000">
        <w:rPr>
          <w:rFonts w:ascii="Times New Roman" w:cs="Times New Roman" w:eastAsia="Times New Roman" w:hAnsi="Times New Roman"/>
          <w:sz w:val="24"/>
          <w:szCs w:val="24"/>
          <w:rtl w:val="0"/>
        </w:rPr>
        <w:t xml:space="preserve">palabras repetidas, contrastes entre oraciones, ideas que indiquen causa o consecuencia, ideas que indique el espacio, el tiempo, las emociones…</w:t>
      </w:r>
    </w:p>
    <w:p w:rsidR="00000000" w:rsidDel="00000000" w:rsidP="00000000" w:rsidRDefault="00000000" w:rsidRPr="00000000" w14:paraId="000000D9">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ab/>
      </w:r>
    </w:p>
    <w:p w:rsidR="00000000" w:rsidDel="00000000" w:rsidP="00000000" w:rsidRDefault="00000000" w:rsidRPr="00000000" w14:paraId="000000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1.1)</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Palabras repetidas:</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las palabras repetidas pueden determinar el tema del texto que se está trabajando, en este caso, es importante identificar el sujeto de las oraciones para obtener una mayor comprensión.</w:t>
      </w:r>
    </w:p>
    <w:p w:rsidR="00000000" w:rsidDel="00000000" w:rsidP="00000000" w:rsidRDefault="00000000" w:rsidRPr="00000000" w14:paraId="000000D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¿Qué es el Sujeto?</w:t>
      </w:r>
    </w:p>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 la persona, animal, cosa o concepto del que se habla o que realiza la acción del verbo.</w:t>
      </w:r>
    </w:p>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lo tanto, debemos identificar el verbo. Por ejemplo.</w:t>
      </w:r>
    </w:p>
    <w:p w:rsidR="00000000" w:rsidDel="00000000" w:rsidP="00000000" w:rsidRDefault="00000000" w:rsidRPr="00000000" w14:paraId="000000D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La energía cinética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green"/>
          <w:rtl w:val="0"/>
        </w:rPr>
        <w:t xml:space="preserve">es </w:t>
      </w:r>
      <w:r w:rsidDel="00000000" w:rsidR="00000000" w:rsidRPr="00000000">
        <w:rPr>
          <w:rFonts w:ascii="Times New Roman" w:cs="Times New Roman" w:eastAsia="Times New Roman" w:hAnsi="Times New Roman"/>
          <w:sz w:val="24"/>
          <w:szCs w:val="24"/>
          <w:rtl w:val="0"/>
        </w:rPr>
        <w:t xml:space="preserve">la energía del movimiento.</w:t>
      </w:r>
    </w:p>
    <w:p w:rsidR="00000000" w:rsidDel="00000000" w:rsidP="00000000" w:rsidRDefault="00000000" w:rsidRPr="00000000" w14:paraId="000000E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 forma sencilla y efectiva de identificar el sujeto en una oración es ubicar primero el verbo principal, ya que este nos indica qué acción o estado se está expresando. Una vez identificado el verbo, podemos preguntarnos: ¿Quién o qué realiza la acción o de quién se dice algo?</w:t>
      </w:r>
    </w:p>
    <w:p w:rsidR="00000000" w:rsidDel="00000000" w:rsidP="00000000" w:rsidRDefault="00000000" w:rsidRPr="00000000" w14:paraId="000000E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Paso 1: Identificar el verbo: </w:t>
      </w:r>
      <w:r w:rsidDel="00000000" w:rsidR="00000000" w:rsidRPr="00000000">
        <w:rPr>
          <w:rFonts w:ascii="Times New Roman" w:cs="Times New Roman" w:eastAsia="Times New Roman" w:hAnsi="Times New Roman"/>
          <w:sz w:val="24"/>
          <w:szCs w:val="24"/>
          <w:rtl w:val="0"/>
        </w:rPr>
        <w:t xml:space="preserve">En el ejemplo, el verbo principal aquí es "es", una forma del verbo ser, que indica un estado o equivalencia.</w:t>
      </w:r>
    </w:p>
    <w:p w:rsidR="00000000" w:rsidDel="00000000" w:rsidP="00000000" w:rsidRDefault="00000000" w:rsidRPr="00000000" w14:paraId="000000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Paso 2:</w:t>
      </w:r>
      <w:r w:rsidDel="00000000" w:rsidR="00000000" w:rsidRPr="00000000">
        <w:rPr>
          <w:rFonts w:ascii="Times New Roman" w:cs="Times New Roman" w:eastAsia="Times New Roman" w:hAnsi="Times New Roman"/>
          <w:sz w:val="24"/>
          <w:szCs w:val="24"/>
          <w:rtl w:val="0"/>
        </w:rPr>
        <w:t xml:space="preserve"> Preguntar ¿Quién? o ¿Qué es?</w:t>
      </w:r>
    </w:p>
    <w:p w:rsidR="00000000" w:rsidDel="00000000" w:rsidP="00000000" w:rsidRDefault="00000000" w:rsidRPr="00000000" w14:paraId="000000E6">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 pregunta sería: ¿Qué es la energía del movimiento?</w:t>
      </w:r>
    </w:p>
    <w:p w:rsidR="00000000" w:rsidDel="00000000" w:rsidP="00000000" w:rsidRDefault="00000000" w:rsidRPr="00000000" w14:paraId="000000E7">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 respuesta es: La energía cinética.</w:t>
      </w:r>
    </w:p>
    <w:p w:rsidR="00000000" w:rsidDel="00000000" w:rsidP="00000000" w:rsidRDefault="00000000" w:rsidRPr="00000000" w14:paraId="000000E8">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Resultado: </w:t>
      </w:r>
      <w:r w:rsidDel="00000000" w:rsidR="00000000" w:rsidRPr="00000000">
        <w:rPr>
          <w:rFonts w:ascii="Times New Roman" w:cs="Times New Roman" w:eastAsia="Times New Roman" w:hAnsi="Times New Roman"/>
          <w:sz w:val="24"/>
          <w:szCs w:val="24"/>
          <w:rtl w:val="0"/>
        </w:rPr>
        <w:t xml:space="preserve">Entonces, "La energía cinética" es el sujeto, porque es de quien se está hablando. Es el tema principal de la oración. El resto de la oración (“es la energía del movimiento”) es el predicado, es decir, lo que se dice del sujeto.</w:t>
      </w:r>
    </w:p>
    <w:p w:rsidR="00000000" w:rsidDel="00000000" w:rsidP="00000000" w:rsidRDefault="00000000" w:rsidRPr="00000000" w14:paraId="000000E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1.2) Contrastes entre oraciones: </w:t>
      </w:r>
      <w:r w:rsidDel="00000000" w:rsidR="00000000" w:rsidRPr="00000000">
        <w:rPr>
          <w:rFonts w:ascii="Times New Roman" w:cs="Times New Roman" w:eastAsia="Times New Roman" w:hAnsi="Times New Roman"/>
          <w:sz w:val="24"/>
          <w:szCs w:val="24"/>
          <w:rtl w:val="0"/>
        </w:rPr>
        <w:t xml:space="preserve">permite al lector reconocer cambios de sujeto, acentos temáticos o desplazamientos en la intención comunicativa del autor. Esto ayuda a inferir qué se enfatiza en el texto y cómo se construye el significado de manera progresiva.</w:t>
      </w:r>
    </w:p>
    <w:p w:rsidR="00000000" w:rsidDel="00000000" w:rsidP="00000000" w:rsidRDefault="00000000" w:rsidRPr="00000000" w14:paraId="000000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Ejemplo:</w:t>
      </w:r>
    </w:p>
    <w:p w:rsidR="00000000" w:rsidDel="00000000" w:rsidP="00000000" w:rsidRDefault="00000000" w:rsidRPr="00000000" w14:paraId="000000EF">
      <w:pPr>
        <w:numPr>
          <w:ilvl w:val="0"/>
          <w:numId w:val="2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 energía cinética es la energía del movimiento.</w:t>
      </w:r>
    </w:p>
    <w:p w:rsidR="00000000" w:rsidDel="00000000" w:rsidP="00000000" w:rsidRDefault="00000000" w:rsidRPr="00000000" w14:paraId="000000F0">
      <w:pPr>
        <w:numPr>
          <w:ilvl w:val="0"/>
          <w:numId w:val="24"/>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 energía potencial depende de la posición del cuerpo.</w:t>
      </w:r>
    </w:p>
    <w:p w:rsidR="00000000" w:rsidDel="00000000" w:rsidP="00000000" w:rsidRDefault="00000000" w:rsidRPr="00000000" w14:paraId="000000F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rPr>
          <w:rFonts w:ascii="Times New Roman" w:cs="Times New Roman" w:eastAsia="Times New Roman" w:hAnsi="Times New Roman"/>
          <w:sz w:val="24"/>
          <w:szCs w:val="24"/>
        </w:rPr>
      </w:pPr>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Elemento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Oración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Oración 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Verbo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depende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rtl w:val="0"/>
              </w:rPr>
              <w:t xml:space="preserve">¿Quién o qué? (Sujeto)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energía cinética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energía potencial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rtl w:val="0"/>
              </w:rPr>
              <w:t xml:space="preserve">¿Qué se dice del sujeto?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 la energía del movimiento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depende de la posición del cuerpo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rtl w:val="0"/>
              </w:rPr>
              <w:t xml:space="preserve">Tema implícito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tipos de energía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tipos de energía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rtl w:val="0"/>
              </w:rPr>
              <w:t xml:space="preserve">Contraste observado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Diferencia entre tipo de energía: cinética vs. potencial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Diferencia basada en qué las determina</w:t>
            </w:r>
            <w:r w:rsidDel="00000000" w:rsidR="00000000" w:rsidRPr="00000000">
              <w:rPr>
                <w:rtl w:val="0"/>
              </w:rPr>
            </w:r>
          </w:p>
        </w:tc>
      </w:tr>
    </w:tbl>
    <w:p w:rsidR="00000000" w:rsidDel="00000000" w:rsidP="00000000" w:rsidRDefault="00000000" w:rsidRPr="00000000" w14:paraId="000001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rPr>
          <w:rFonts w:ascii="Times New Roman" w:cs="Times New Roman" w:eastAsia="Times New Roman" w:hAnsi="Times New Roman"/>
          <w:sz w:val="24"/>
          <w:szCs w:val="24"/>
          <w:shd w:fill="ea9999" w:val="clear"/>
        </w:rPr>
      </w:pPr>
      <w:r w:rsidDel="00000000" w:rsidR="00000000" w:rsidRPr="00000000">
        <w:rPr>
          <w:rFonts w:ascii="Times New Roman" w:cs="Times New Roman" w:eastAsia="Times New Roman" w:hAnsi="Times New Roman"/>
          <w:sz w:val="24"/>
          <w:szCs w:val="24"/>
          <w:shd w:fill="ea9999" w:val="clear"/>
          <w:rtl w:val="0"/>
        </w:rPr>
        <w:t xml:space="preserve">*Aunque no se dice explícitamente, el lector puede inferir que el texto trata de comparar tipos de energía, basándose en el cambio del sujeto (“energía cinética” vs. “energía potencial”) y el verbo que introduce una característica de cada una (“es” vs. “depende”).</w:t>
      </w:r>
    </w:p>
    <w:p w:rsidR="00000000" w:rsidDel="00000000" w:rsidP="00000000" w:rsidRDefault="00000000" w:rsidRPr="00000000" w14:paraId="000001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1.1.3) Ideas que indiquen causa o consecuencia: </w:t>
      </w:r>
      <w:r w:rsidDel="00000000" w:rsidR="00000000" w:rsidRPr="00000000">
        <w:rPr>
          <w:rFonts w:ascii="Times New Roman" w:cs="Times New Roman" w:eastAsia="Times New Roman" w:hAnsi="Times New Roman"/>
          <w:sz w:val="24"/>
          <w:szCs w:val="24"/>
          <w:rtl w:val="0"/>
        </w:rPr>
        <w:t xml:space="preserve">en el nivel inferencial, el lector no se limita a leer lo que el texto dice literalmente, sino que detecta relaciones lógicas implícitas. Una de las más importantes es la relación causa-consecuencia, es decir:</w:t>
      </w:r>
    </w:p>
    <w:p w:rsidR="00000000" w:rsidDel="00000000" w:rsidP="00000000" w:rsidRDefault="00000000" w:rsidRPr="00000000" w14:paraId="0000010C">
      <w:pPr>
        <w:numPr>
          <w:ilvl w:val="0"/>
          <w:numId w:val="5"/>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¿Por qué sucede algo? (causa)</w:t>
      </w:r>
    </w:p>
    <w:p w:rsidR="00000000" w:rsidDel="00000000" w:rsidP="00000000" w:rsidRDefault="00000000" w:rsidRPr="00000000" w14:paraId="0000010D">
      <w:pPr>
        <w:numPr>
          <w:ilvl w:val="0"/>
          <w:numId w:val="5"/>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¿Qué sucede como resultado de eso? (consecuencia)</w:t>
      </w:r>
    </w:p>
    <w:p w:rsidR="00000000" w:rsidDel="00000000" w:rsidP="00000000" w:rsidRDefault="00000000" w:rsidRPr="00000000" w14:paraId="000001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relaciones pueden ser explícitas o implícitas:</w:t>
      </w:r>
    </w:p>
    <w:p w:rsidR="00000000" w:rsidDel="00000000" w:rsidP="00000000" w:rsidRDefault="00000000" w:rsidRPr="00000000" w14:paraId="00000110">
      <w:pPr>
        <w:numPr>
          <w:ilvl w:val="0"/>
          <w:numId w:val="10"/>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Explícitas: mediante el uso de conectores: porque, ya que, debido a, por lo tanto, entonces, en consecuencia.</w:t>
      </w:r>
    </w:p>
    <w:p w:rsidR="00000000" w:rsidDel="00000000" w:rsidP="00000000" w:rsidRDefault="00000000" w:rsidRPr="00000000" w14:paraId="00000111">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Ejemplo: No fui a trabajar </w:t>
      </w:r>
      <w:r w:rsidDel="00000000" w:rsidR="00000000" w:rsidRPr="00000000">
        <w:rPr>
          <w:rFonts w:ascii="Times New Roman" w:cs="Times New Roman" w:eastAsia="Times New Roman" w:hAnsi="Times New Roman"/>
          <w:i w:val="1"/>
          <w:sz w:val="24"/>
          <w:szCs w:val="24"/>
          <w:rtl w:val="0"/>
        </w:rPr>
        <w:t xml:space="preserve">porque </w:t>
      </w:r>
      <w:r w:rsidDel="00000000" w:rsidR="00000000" w:rsidRPr="00000000">
        <w:rPr>
          <w:rFonts w:ascii="Times New Roman" w:cs="Times New Roman" w:eastAsia="Times New Roman" w:hAnsi="Times New Roman"/>
          <w:sz w:val="24"/>
          <w:szCs w:val="24"/>
          <w:rtl w:val="0"/>
        </w:rPr>
        <w:t xml:space="preserve">amanecí enfermo.</w:t>
      </w:r>
    </w:p>
    <w:p w:rsidR="00000000" w:rsidDel="00000000" w:rsidP="00000000" w:rsidRDefault="00000000" w:rsidRPr="00000000" w14:paraId="00000112">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Causa: amanecí enfermo</w:t>
      </w:r>
    </w:p>
    <w:p w:rsidR="00000000" w:rsidDel="00000000" w:rsidP="00000000" w:rsidRDefault="00000000" w:rsidRPr="00000000" w14:paraId="0000011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Consecuencia: no poder ir a trabajar</w:t>
      </w:r>
    </w:p>
    <w:p w:rsidR="00000000" w:rsidDel="00000000" w:rsidP="00000000" w:rsidRDefault="00000000" w:rsidRPr="00000000" w14:paraId="00000114">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numPr>
          <w:ilvl w:val="0"/>
          <w:numId w:val="2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Implícitas: cuando el autor no usa conectores, pero deja pistas contextuales para que el lector las deduzca.</w:t>
      </w:r>
    </w:p>
    <w:p w:rsidR="00000000" w:rsidDel="00000000" w:rsidP="00000000" w:rsidRDefault="00000000" w:rsidRPr="00000000" w14:paraId="00000116">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Ejemplo: La joven no entregó el formulario a tiempo. Días después, vio su nombre fuera de la lista de admitidos.</w:t>
      </w:r>
    </w:p>
    <w:p w:rsidR="00000000" w:rsidDel="00000000" w:rsidP="00000000" w:rsidRDefault="00000000" w:rsidRPr="00000000" w14:paraId="00000117">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8">
      <w:pPr>
        <w:ind w:left="0" w:firstLine="0"/>
        <w:rPr>
          <w:rFonts w:ascii="Times New Roman" w:cs="Times New Roman" w:eastAsia="Times New Roman" w:hAnsi="Times New Roman"/>
          <w:sz w:val="24"/>
          <w:szCs w:val="24"/>
          <w:shd w:fill="ea9999" w:val="clear"/>
        </w:rPr>
      </w:pPr>
      <w:r w:rsidDel="00000000" w:rsidR="00000000" w:rsidRPr="00000000">
        <w:rPr>
          <w:rFonts w:ascii="Times New Roman" w:cs="Times New Roman" w:eastAsia="Times New Roman" w:hAnsi="Times New Roman"/>
          <w:sz w:val="24"/>
          <w:szCs w:val="24"/>
          <w:shd w:fill="ea9999" w:val="clear"/>
          <w:rtl w:val="0"/>
        </w:rPr>
        <w:t xml:space="preserve">*El lector deduce que la consecuencia de no entregar el formulario fue no ser admitida.</w:t>
      </w:r>
    </w:p>
    <w:p w:rsidR="00000000" w:rsidDel="00000000" w:rsidP="00000000" w:rsidRDefault="00000000" w:rsidRPr="00000000" w14:paraId="000001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Conectores lógicos:</w:t>
      </w:r>
    </w:p>
    <w:p w:rsidR="00000000" w:rsidDel="00000000" w:rsidP="00000000" w:rsidRDefault="00000000" w:rsidRPr="00000000" w14:paraId="0000011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conectores lógicos son expresiones o palabras que unen oraciones, ideas o párrafos, y permiten establecer relaciones de sentido entre ellas. Funcionan como señales explícitas que guían al lector para comprender la estructura argumentativa o expositiva del texto.</w:t>
      </w:r>
    </w:p>
    <w:p w:rsidR="00000000" w:rsidDel="00000000" w:rsidP="00000000" w:rsidRDefault="00000000" w:rsidRPr="00000000" w14:paraId="000001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el nivel inferencial, identificar estos conectores ayuda al lector a interpretar lo que no se dice directamente, ya que le permiten relacionar ideas, deducir causas, anticipar consecuencias o detectar contrastes.</w:t>
      </w:r>
      <w:r w:rsidDel="00000000" w:rsidR="00000000" w:rsidRPr="00000000">
        <w:rPr>
          <w:rtl w:val="0"/>
        </w:rPr>
      </w:r>
    </w:p>
    <w:p w:rsidR="00000000" w:rsidDel="00000000" w:rsidP="00000000" w:rsidRDefault="00000000" w:rsidRPr="00000000" w14:paraId="000001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Algunos de estos son:</w:t>
      </w:r>
    </w:p>
    <w:p w:rsidR="00000000" w:rsidDel="00000000" w:rsidP="00000000" w:rsidRDefault="00000000" w:rsidRPr="00000000" w14:paraId="000001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5">
      <w:pPr>
        <w:rPr>
          <w:rFonts w:ascii="Times New Roman" w:cs="Times New Roman" w:eastAsia="Times New Roman" w:hAnsi="Times New Roman"/>
          <w:sz w:val="24"/>
          <w:szCs w:val="24"/>
        </w:rPr>
      </w:pP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Tipo de relación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Función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Conectores comunes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Causa</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Explican por qué sucede algo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porque, ya que, dado que, debido a que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Consecuencia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Muestran un resultado o efecto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por lo tanto, así que, en consecuencia, entonces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Condición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Plantean una posibilidad o hipótesis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si, siempre que, en caso de que, a condición de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Oposición / contraste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Señalan  diferencias entre ideas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pero, sin embargo, aunque, no obstante, en cambio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Comparación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Indican semejanzas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como, así como, del mismo modo, igualmente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Finalidad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Expresan intención o propósito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para que, con el fin de, a fin de que, con el propósito de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Adición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Añaden información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además, incluso, también, asimismo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Ejemplificación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Introducen ejemplos concretos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por ejemplo, como, tal como, en particular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Resumen o conclusión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Cierran una idea o resumen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en resumen, en síntesis, en conclusión, por último</w:t>
            </w:r>
            <w:r w:rsidDel="00000000" w:rsidR="00000000" w:rsidRPr="00000000">
              <w:rPr>
                <w:rtl w:val="0"/>
              </w:rPr>
            </w:r>
          </w:p>
        </w:tc>
      </w:tr>
    </w:tbl>
    <w:p w:rsidR="00000000" w:rsidDel="00000000" w:rsidP="00000000" w:rsidRDefault="00000000" w:rsidRPr="00000000" w14:paraId="0000014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Ejemplo: Noticia tomada de la BBC:</w:t>
      </w:r>
    </w:p>
    <w:p w:rsidR="00000000" w:rsidDel="00000000" w:rsidP="00000000" w:rsidRDefault="00000000" w:rsidRPr="00000000" w14:paraId="00000147">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8">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misión para salvar a unos caracoles que son víctimas de su propia belleza.</w:t>
      </w:r>
    </w:p>
    <w:p w:rsidR="00000000" w:rsidDel="00000000" w:rsidP="00000000" w:rsidRDefault="00000000" w:rsidRPr="00000000" w14:paraId="00000149">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Investigadores en Cuba han iniciado una misión para salvar los que algunos consideran los caracoles más bellos del mundo y </w:t>
      </w:r>
      <w:r w:rsidDel="00000000" w:rsidR="00000000" w:rsidRPr="00000000">
        <w:rPr>
          <w:rFonts w:ascii="Times New Roman" w:cs="Times New Roman" w:eastAsia="Times New Roman" w:hAnsi="Times New Roman"/>
          <w:sz w:val="24"/>
          <w:szCs w:val="24"/>
          <w:highlight w:val="yellow"/>
          <w:rtl w:val="0"/>
        </w:rPr>
        <w:t xml:space="preserve">también</w:t>
      </w:r>
      <w:r w:rsidDel="00000000" w:rsidR="00000000" w:rsidRPr="00000000">
        <w:rPr>
          <w:rFonts w:ascii="Times New Roman" w:cs="Times New Roman" w:eastAsia="Times New Roman" w:hAnsi="Times New Roman"/>
          <w:sz w:val="24"/>
          <w:szCs w:val="24"/>
          <w:rtl w:val="0"/>
        </w:rPr>
        <w:t xml:space="preserve"> desentrañar sus secretos biológicos.</w:t>
      </w:r>
    </w:p>
    <w:p w:rsidR="00000000" w:rsidDel="00000000" w:rsidP="00000000" w:rsidRDefault="00000000" w:rsidRPr="00000000" w14:paraId="0000014A">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caracoles arborícolas Polymita, en peligro de extinción y que están desapareciendo de sus hábitats forestales nativos en el este de Cuba, tienen conchas vibrantes, coloridas y con diseños extravagantes.</w:t>
      </w:r>
    </w:p>
    <w:p w:rsidR="00000000" w:rsidDel="00000000" w:rsidP="00000000" w:rsidRDefault="00000000" w:rsidRPr="00000000" w14:paraId="0000014B">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Por desgracia</w:t>
      </w:r>
      <w:r w:rsidDel="00000000" w:rsidR="00000000" w:rsidRPr="00000000">
        <w:rPr>
          <w:rFonts w:ascii="Times New Roman" w:cs="Times New Roman" w:eastAsia="Times New Roman" w:hAnsi="Times New Roman"/>
          <w:sz w:val="24"/>
          <w:szCs w:val="24"/>
          <w:rtl w:val="0"/>
        </w:rPr>
        <w:t xml:space="preserve">, esas conchas son codiciadas por los coleccionistas, y los expertos en conservación afirman que el comercio de conchas está llevando a los caracoles hacia la extinción.</w:t>
      </w:r>
    </w:p>
    <w:p w:rsidR="00000000" w:rsidDel="00000000" w:rsidP="00000000" w:rsidRDefault="00000000" w:rsidRPr="00000000" w14:paraId="0000014C">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Biólogos de Cuba y especialistas de la Universidad de Nottingham (Reino Unido) se han unido con el objetivo de salvar las seis especies conocidas de Polymita.</w:t>
      </w:r>
    </w:p>
    <w:p w:rsidR="00000000" w:rsidDel="00000000" w:rsidP="00000000" w:rsidRDefault="00000000" w:rsidRPr="00000000" w14:paraId="0000014D">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más amenazada de ellas es la Polymita sulphurosa, de color verde lima con dibujos de llamas azules alrededor de sus espirales y bandas de color naranja brillante y amarillo a través de su caparazón.</w:t>
      </w:r>
    </w:p>
    <w:p w:rsidR="00000000" w:rsidDel="00000000" w:rsidP="00000000" w:rsidRDefault="00000000" w:rsidRPr="00000000" w14:paraId="0000014E">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Pero</w:t>
      </w:r>
      <w:r w:rsidDel="00000000" w:rsidR="00000000" w:rsidRPr="00000000">
        <w:rPr>
          <w:rFonts w:ascii="Times New Roman" w:cs="Times New Roman" w:eastAsia="Times New Roman" w:hAnsi="Times New Roman"/>
          <w:sz w:val="24"/>
          <w:szCs w:val="24"/>
          <w:rtl w:val="0"/>
        </w:rPr>
        <w:t xml:space="preserve"> todas las especies de Polymita son sorprendentemente brillantes y coloridas, lo que constituye un misterio evolutivo en sí mismo.</w:t>
      </w:r>
    </w:p>
    <w:p w:rsidR="00000000" w:rsidDel="00000000" w:rsidP="00000000" w:rsidRDefault="00000000" w:rsidRPr="00000000" w14:paraId="0000014F">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 de las razones por las que me interesan estos caracoles es su belleza", explica el genetista evolutivo y experto en moluscos Angus Davison, de la Universidad de Nottingham.</w:t>
      </w:r>
    </w:p>
    <w:p w:rsidR="00000000" w:rsidDel="00000000" w:rsidP="00000000" w:rsidRDefault="00000000" w:rsidRPr="00000000" w14:paraId="00000150">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ironía, dijo, es que ésta es la razón por la que los caracoles están tan amenazados.</w:t>
      </w:r>
    </w:p>
    <w:p w:rsidR="00000000" w:rsidDel="00000000" w:rsidP="00000000" w:rsidRDefault="00000000" w:rsidRPr="00000000" w14:paraId="00000151">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 belleza atrae a la gente que colecciona y comercia con conchas. </w:t>
      </w:r>
      <w:r w:rsidDel="00000000" w:rsidR="00000000" w:rsidRPr="00000000">
        <w:rPr>
          <w:rFonts w:ascii="Times New Roman" w:cs="Times New Roman" w:eastAsia="Times New Roman" w:hAnsi="Times New Roman"/>
          <w:sz w:val="24"/>
          <w:szCs w:val="24"/>
          <w:highlight w:val="yellow"/>
          <w:rtl w:val="0"/>
        </w:rPr>
        <w:t xml:space="preserve">Así que</w:t>
      </w:r>
      <w:r w:rsidDel="00000000" w:rsidR="00000000" w:rsidRPr="00000000">
        <w:rPr>
          <w:rFonts w:ascii="Times New Roman" w:cs="Times New Roman" w:eastAsia="Times New Roman" w:hAnsi="Times New Roman"/>
          <w:sz w:val="24"/>
          <w:szCs w:val="24"/>
          <w:rtl w:val="0"/>
        </w:rPr>
        <w:t xml:space="preserve"> lo mismo que los hace diferentes e interesantes para mí como científico es, por desgracia, lo que </w:t>
      </w:r>
      <w:r w:rsidDel="00000000" w:rsidR="00000000" w:rsidRPr="00000000">
        <w:rPr>
          <w:rFonts w:ascii="Times New Roman" w:cs="Times New Roman" w:eastAsia="Times New Roman" w:hAnsi="Times New Roman"/>
          <w:sz w:val="24"/>
          <w:szCs w:val="24"/>
          <w:highlight w:val="yellow"/>
          <w:rtl w:val="0"/>
        </w:rPr>
        <w:t xml:space="preserve">también</w:t>
      </w:r>
      <w:r w:rsidDel="00000000" w:rsidR="00000000" w:rsidRPr="00000000">
        <w:rPr>
          <w:rFonts w:ascii="Times New Roman" w:cs="Times New Roman" w:eastAsia="Times New Roman" w:hAnsi="Times New Roman"/>
          <w:sz w:val="24"/>
          <w:szCs w:val="24"/>
          <w:rtl w:val="0"/>
        </w:rPr>
        <w:t xml:space="preserve"> los está poniendo en peligro".</w:t>
      </w:r>
    </w:p>
    <w:p w:rsidR="00000000" w:rsidDel="00000000" w:rsidP="00000000" w:rsidRDefault="00000000" w:rsidRPr="00000000" w14:paraId="00000152">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una búsqueda en internet con el profesor Davison, encontramos varias plataformas donde los vendedores, con sede en Reino Unido, ofrecían conchas de Polymita. En un sitio se anunciaba una colección de siete conchas por el equivalente a US$212.</w:t>
      </w:r>
    </w:p>
    <w:p w:rsidR="00000000" w:rsidDel="00000000" w:rsidP="00000000" w:rsidRDefault="00000000" w:rsidRPr="00000000" w14:paraId="00000153">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"Sabemos que algunas de estas especies están en peligro real de extinción. </w:t>
      </w:r>
      <w:r w:rsidDel="00000000" w:rsidR="00000000" w:rsidRPr="00000000">
        <w:rPr>
          <w:rFonts w:ascii="Times New Roman" w:cs="Times New Roman" w:eastAsia="Times New Roman" w:hAnsi="Times New Roman"/>
          <w:sz w:val="24"/>
          <w:szCs w:val="24"/>
          <w:highlight w:val="yellow"/>
          <w:rtl w:val="0"/>
        </w:rPr>
        <w:t xml:space="preserve">Así que</w:t>
      </w:r>
      <w:r w:rsidDel="00000000" w:rsidR="00000000" w:rsidRPr="00000000">
        <w:rPr>
          <w:rFonts w:ascii="Times New Roman" w:cs="Times New Roman" w:eastAsia="Times New Roman" w:hAnsi="Times New Roman"/>
          <w:sz w:val="24"/>
          <w:szCs w:val="24"/>
          <w:rtl w:val="0"/>
        </w:rPr>
        <w:t xml:space="preserve"> no haría falta mucho [si] alguien las recoge en Cuba y las comercializa, para que algunas especies se extingan"</w:t>
      </w:r>
    </w:p>
    <w:p w:rsidR="00000000" w:rsidDel="00000000" w:rsidP="00000000" w:rsidRDefault="00000000" w:rsidRPr="00000000" w14:paraId="00000154">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conchas se compran y venden como objetos decorativos, </w:t>
      </w:r>
      <w:r w:rsidDel="00000000" w:rsidR="00000000" w:rsidRPr="00000000">
        <w:rPr>
          <w:rFonts w:ascii="Times New Roman" w:cs="Times New Roman" w:eastAsia="Times New Roman" w:hAnsi="Times New Roman"/>
          <w:sz w:val="24"/>
          <w:szCs w:val="24"/>
          <w:highlight w:val="yellow"/>
          <w:rtl w:val="0"/>
        </w:rPr>
        <w:t xml:space="preserve">pero</w:t>
      </w:r>
      <w:r w:rsidDel="00000000" w:rsidR="00000000" w:rsidRPr="00000000">
        <w:rPr>
          <w:rFonts w:ascii="Times New Roman" w:cs="Times New Roman" w:eastAsia="Times New Roman" w:hAnsi="Times New Roman"/>
          <w:sz w:val="24"/>
          <w:szCs w:val="24"/>
          <w:rtl w:val="0"/>
        </w:rPr>
        <w:t xml:space="preserve"> cada concha vacía fue una vez un animal vivo.</w:t>
      </w:r>
    </w:p>
    <w:p w:rsidR="00000000" w:rsidDel="00000000" w:rsidP="00000000" w:rsidRDefault="00000000" w:rsidRPr="00000000" w14:paraId="00000155">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Aunque</w:t>
      </w:r>
      <w:r w:rsidDel="00000000" w:rsidR="00000000" w:rsidRPr="00000000">
        <w:rPr>
          <w:rFonts w:ascii="Times New Roman" w:cs="Times New Roman" w:eastAsia="Times New Roman" w:hAnsi="Times New Roman"/>
          <w:sz w:val="24"/>
          <w:szCs w:val="24"/>
          <w:rtl w:val="0"/>
        </w:rPr>
        <w:t xml:space="preserve"> existen normas internacionales para proteger los caracoles Polymita, son difíciles de aplicar. Según la Convención sobre el Comercio Internacional de Especies Amenazadas de Fauna y Flora Silvestres, es ilegal sacar los caracoles o sus conchas de Cuba sin permiso. </w:t>
      </w:r>
      <w:r w:rsidDel="00000000" w:rsidR="00000000" w:rsidRPr="00000000">
        <w:rPr>
          <w:rFonts w:ascii="Times New Roman" w:cs="Times New Roman" w:eastAsia="Times New Roman" w:hAnsi="Times New Roman"/>
          <w:sz w:val="24"/>
          <w:szCs w:val="24"/>
          <w:highlight w:val="yellow"/>
          <w:rtl w:val="0"/>
        </w:rPr>
        <w:t xml:space="preserve">Pero</w:t>
      </w:r>
      <w:r w:rsidDel="00000000" w:rsidR="00000000" w:rsidRPr="00000000">
        <w:rPr>
          <w:rFonts w:ascii="Times New Roman" w:cs="Times New Roman" w:eastAsia="Times New Roman" w:hAnsi="Times New Roman"/>
          <w:sz w:val="24"/>
          <w:szCs w:val="24"/>
          <w:rtl w:val="0"/>
        </w:rPr>
        <w:t xml:space="preserve"> es legal vender las conchas en otros lugares.</w:t>
      </w:r>
    </w:p>
    <w:p w:rsidR="00000000" w:rsidDel="00000000" w:rsidP="00000000" w:rsidRDefault="00000000" w:rsidRPr="00000000" w14:paraId="00000156">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profesor Davison afirma que, con presiones como el cambio climático y la pérdida de bosques que afectan a su hábitat natural en Cuba, "es fácil imaginar que la recolección de conchas por parte de la gente podría llevar a una población a quedar localmente extinta".</w:t>
      </w:r>
    </w:p>
    <w:p w:rsidR="00000000" w:rsidDel="00000000" w:rsidP="00000000" w:rsidRDefault="00000000" w:rsidRPr="00000000" w14:paraId="00000157">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evitarlo, el profesor Davison colabora estrechamente con el profesor Bernardo Reyes-Tur, biólogo conservacionista de la Universidad de Oriente, en Santiago de Cuba.</w:t>
      </w:r>
    </w:p>
    <w:p w:rsidR="00000000" w:rsidDel="00000000" w:rsidP="00000000" w:rsidRDefault="00000000" w:rsidRPr="00000000" w14:paraId="00000158">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objetivo de este proyecto internacional es comprender mejor cómo evolucionaron los caracoles y aportar información que ayude a su conservación.</w:t>
      </w:r>
    </w:p>
    <w:p w:rsidR="00000000" w:rsidDel="00000000" w:rsidP="00000000" w:rsidRDefault="00000000" w:rsidRPr="00000000" w14:paraId="00000159">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labor del profesor Reyes-Tur es quizá la más difícil: trabajando con fuentes de energía poco fiables y en un clima caluroso, ha llevado caracoles Polymita a su propia casa para criarlos en cautiverio.</w:t>
      </w:r>
    </w:p>
    <w:p w:rsidR="00000000" w:rsidDel="00000000" w:rsidP="00000000" w:rsidRDefault="00000000" w:rsidRPr="00000000" w14:paraId="0000015A">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"Aún no se han reproducido, pero les está yendo bien", nos dijo en una videollamada.</w:t>
      </w:r>
    </w:p>
    <w:p w:rsidR="00000000" w:rsidDel="00000000" w:rsidP="00000000" w:rsidRDefault="00000000" w:rsidRPr="00000000" w14:paraId="0000015B">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"Pero es un reto: tenemos apagones todo el tiempo".</w:t>
      </w:r>
    </w:p>
    <w:p w:rsidR="00000000" w:rsidDel="00000000" w:rsidP="00000000" w:rsidRDefault="00000000" w:rsidRPr="00000000" w14:paraId="0000015C">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Mientras tanto</w:t>
      </w:r>
      <w:r w:rsidDel="00000000" w:rsidR="00000000" w:rsidRPr="00000000">
        <w:rPr>
          <w:rFonts w:ascii="Times New Roman" w:cs="Times New Roman" w:eastAsia="Times New Roman" w:hAnsi="Times New Roman"/>
          <w:sz w:val="24"/>
          <w:szCs w:val="24"/>
          <w:rtl w:val="0"/>
        </w:rPr>
        <w:t xml:space="preserve">, en los bien equipados laboratorios de la Universidad de Nottingham se llevan a cabo investigaciones genéticas.</w:t>
      </w:r>
    </w:p>
    <w:p w:rsidR="00000000" w:rsidDel="00000000" w:rsidP="00000000" w:rsidRDefault="00000000" w:rsidRPr="00000000" w14:paraId="0000015D">
      <w:pPr>
        <w:widowControl w:val="0"/>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Noticia tomada de: </w:t>
      </w:r>
      <w:hyperlink r:id="rId7">
        <w:r w:rsidDel="00000000" w:rsidR="00000000" w:rsidRPr="00000000">
          <w:rPr>
            <w:rFonts w:ascii="Times New Roman" w:cs="Times New Roman" w:eastAsia="Times New Roman" w:hAnsi="Times New Roman"/>
            <w:color w:val="1155cc"/>
            <w:sz w:val="24"/>
            <w:szCs w:val="24"/>
            <w:u w:val="single"/>
            <w:rtl w:val="0"/>
          </w:rPr>
          <w:t xml:space="preserve">https://www.bbc.com/mundo/articles/c80dyx31n40o</w:t>
        </w:r>
      </w:hyperlink>
      <w:r w:rsidDel="00000000" w:rsidR="00000000" w:rsidRPr="00000000">
        <w:rPr>
          <w:rtl w:val="0"/>
        </w:rPr>
      </w:r>
    </w:p>
    <w:p w:rsidR="00000000" w:rsidDel="00000000" w:rsidP="00000000" w:rsidRDefault="00000000" w:rsidRPr="00000000" w14:paraId="0000015E">
      <w:pPr>
        <w:widowControl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rPr>
          <w:rFonts w:ascii="Times New Roman" w:cs="Times New Roman" w:eastAsia="Times New Roman" w:hAnsi="Times New Roman"/>
          <w:sz w:val="24"/>
          <w:szCs w:val="24"/>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Conector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Relación lógica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Ejemplo del texto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Función inferencial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Por desgracia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oposición/contraste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Calibri" w:cs="Calibri" w:eastAsia="Calibri" w:hAnsi="Calibri"/>
                <w:i w:val="1"/>
                <w:rtl w:val="0"/>
              </w:rPr>
              <w:t xml:space="preserve">“</w:t>
            </w:r>
            <w:r w:rsidDel="00000000" w:rsidR="00000000" w:rsidRPr="00000000">
              <w:rPr>
                <w:rFonts w:ascii="Calibri" w:cs="Calibri" w:eastAsia="Calibri" w:hAnsi="Calibri"/>
                <w:i w:val="1"/>
                <w:highlight w:val="yellow"/>
                <w:rtl w:val="0"/>
              </w:rPr>
              <w:t xml:space="preserve">Por desgracia</w:t>
            </w:r>
            <w:r w:rsidDel="00000000" w:rsidR="00000000" w:rsidRPr="00000000">
              <w:rPr>
                <w:rFonts w:ascii="Calibri" w:cs="Calibri" w:eastAsia="Calibri" w:hAnsi="Calibri"/>
                <w:i w:val="1"/>
                <w:rtl w:val="0"/>
              </w:rPr>
              <w:t xml:space="preserve">, esas conchas son codiciadas… y… el comercio … está llevando a los caracoles hacia la extinción.”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Contrasta belleza/captura con peligro de extinción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También</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Adición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Calibri" w:cs="Calibri" w:eastAsia="Calibri" w:hAnsi="Calibri"/>
                <w:i w:val="1"/>
                <w:rtl w:val="0"/>
              </w:rPr>
              <w:t xml:space="preserve">“… y </w:t>
            </w:r>
            <w:r w:rsidDel="00000000" w:rsidR="00000000" w:rsidRPr="00000000">
              <w:rPr>
                <w:rFonts w:ascii="Calibri" w:cs="Calibri" w:eastAsia="Calibri" w:hAnsi="Calibri"/>
                <w:i w:val="1"/>
                <w:highlight w:val="yellow"/>
                <w:rtl w:val="0"/>
              </w:rPr>
              <w:t xml:space="preserve">también </w:t>
            </w:r>
            <w:r w:rsidDel="00000000" w:rsidR="00000000" w:rsidRPr="00000000">
              <w:rPr>
                <w:rFonts w:ascii="Calibri" w:cs="Calibri" w:eastAsia="Calibri" w:hAnsi="Calibri"/>
                <w:i w:val="1"/>
                <w:rtl w:val="0"/>
              </w:rPr>
              <w:t xml:space="preserve">desentrañar sus secretos biológicos.”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Añade un propósito científico paralelo al de conservación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Contraste/Concesión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Calibri" w:cs="Calibri" w:eastAsia="Calibri" w:hAnsi="Calibri"/>
                <w:i w:val="1"/>
                <w:rtl w:val="0"/>
              </w:rPr>
              <w:t xml:space="preserve">“La más amenazada es … Polymita sulphurosa … </w:t>
            </w:r>
            <w:r w:rsidDel="00000000" w:rsidR="00000000" w:rsidRPr="00000000">
              <w:rPr>
                <w:rFonts w:ascii="Calibri" w:cs="Calibri" w:eastAsia="Calibri" w:hAnsi="Calibri"/>
                <w:i w:val="1"/>
                <w:highlight w:val="yellow"/>
                <w:rtl w:val="0"/>
              </w:rPr>
              <w:t xml:space="preserve">Pero </w:t>
            </w:r>
            <w:r w:rsidDel="00000000" w:rsidR="00000000" w:rsidRPr="00000000">
              <w:rPr>
                <w:rFonts w:ascii="Calibri" w:cs="Calibri" w:eastAsia="Calibri" w:hAnsi="Calibri"/>
                <w:i w:val="1"/>
                <w:rtl w:val="0"/>
              </w:rPr>
              <w:t xml:space="preserve">todas las especies … son sorprendentes…”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Introduce contraste entre peligro y atractivo evolutivo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Así 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Consecuencia/Inferencia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Calibri" w:cs="Calibri" w:eastAsia="Calibri" w:hAnsi="Calibri"/>
                <w:i w:val="1"/>
                <w:rtl w:val="0"/>
              </w:rPr>
              <w:t xml:space="preserve">“… atrae a la gente… </w:t>
            </w:r>
            <w:r w:rsidDel="00000000" w:rsidR="00000000" w:rsidRPr="00000000">
              <w:rPr>
                <w:rFonts w:ascii="Calibri" w:cs="Calibri" w:eastAsia="Calibri" w:hAnsi="Calibri"/>
                <w:i w:val="1"/>
                <w:highlight w:val="yellow"/>
                <w:rtl w:val="0"/>
              </w:rPr>
              <w:t xml:space="preserve">Así que</w:t>
            </w:r>
            <w:r w:rsidDel="00000000" w:rsidR="00000000" w:rsidRPr="00000000">
              <w:rPr>
                <w:rFonts w:ascii="Calibri" w:cs="Calibri" w:eastAsia="Calibri" w:hAnsi="Calibri"/>
                <w:i w:val="1"/>
                <w:rtl w:val="0"/>
              </w:rPr>
              <w:t xml:space="preserve"> lo mismo que los hace diferentes… los está poniendo en peligro.”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Cardo" w:cs="Cardo" w:eastAsia="Cardo" w:hAnsi="Cardo"/>
                <w:rtl w:val="0"/>
              </w:rPr>
              <w:t xml:space="preserve">Establece inferencia: belleza → amenaza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Aunque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Concesión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Calibri" w:cs="Calibri" w:eastAsia="Calibri" w:hAnsi="Calibri"/>
                <w:i w:val="1"/>
                <w:rtl w:val="0"/>
              </w:rPr>
              <w:t xml:space="preserve">“</w:t>
            </w:r>
            <w:r w:rsidDel="00000000" w:rsidR="00000000" w:rsidRPr="00000000">
              <w:rPr>
                <w:rFonts w:ascii="Calibri" w:cs="Calibri" w:eastAsia="Calibri" w:hAnsi="Calibri"/>
                <w:i w:val="1"/>
                <w:highlight w:val="yellow"/>
                <w:rtl w:val="0"/>
              </w:rPr>
              <w:t xml:space="preserve">Aunque</w:t>
            </w:r>
            <w:r w:rsidDel="00000000" w:rsidR="00000000" w:rsidRPr="00000000">
              <w:rPr>
                <w:rFonts w:ascii="Calibri" w:cs="Calibri" w:eastAsia="Calibri" w:hAnsi="Calibri"/>
                <w:i w:val="1"/>
                <w:rtl w:val="0"/>
              </w:rPr>
              <w:t xml:space="preserve"> existen normas internacionales … son difíciles de aplicar.”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Marca tensión entre norma y realidad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Pero</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(segunda vez)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Oposición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Calibri" w:cs="Calibri" w:eastAsia="Calibri" w:hAnsi="Calibri"/>
                <w:i w:val="1"/>
                <w:rtl w:val="0"/>
              </w:rPr>
              <w:t xml:space="preserve">“… es ilegal … sin permiso. </w:t>
            </w:r>
            <w:r w:rsidDel="00000000" w:rsidR="00000000" w:rsidRPr="00000000">
              <w:rPr>
                <w:rFonts w:ascii="Calibri" w:cs="Calibri" w:eastAsia="Calibri" w:hAnsi="Calibri"/>
                <w:i w:val="1"/>
                <w:highlight w:val="yellow"/>
                <w:rtl w:val="0"/>
              </w:rPr>
              <w:t xml:space="preserve">Pero </w:t>
            </w:r>
            <w:r w:rsidDel="00000000" w:rsidR="00000000" w:rsidRPr="00000000">
              <w:rPr>
                <w:rFonts w:ascii="Calibri" w:cs="Calibri" w:eastAsia="Calibri" w:hAnsi="Calibri"/>
                <w:i w:val="1"/>
                <w:rtl w:val="0"/>
              </w:rPr>
              <w:t xml:space="preserve">es legal vender las conchas en otros lugares.”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Contradice prohibición con laguna legal</w:t>
            </w:r>
            <w:r w:rsidDel="00000000" w:rsidR="00000000" w:rsidRPr="00000000">
              <w:rPr>
                <w:rtl w:val="0"/>
              </w:rPr>
            </w:r>
          </w:p>
        </w:tc>
      </w:tr>
    </w:tbl>
    <w:p w:rsidR="00000000" w:rsidDel="00000000" w:rsidP="00000000" w:rsidRDefault="00000000" w:rsidRPr="00000000" w14:paraId="0000017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Ejemplo clave (Tipo prueba Saber Pro)</w:t>
      </w:r>
    </w:p>
    <w:p w:rsidR="00000000" w:rsidDel="00000000" w:rsidP="00000000" w:rsidRDefault="00000000" w:rsidRPr="00000000" w14:paraId="0000018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Fragmento resumido de la noticia:</w:t>
      </w:r>
    </w:p>
    <w:p w:rsidR="00000000" w:rsidDel="00000000" w:rsidP="00000000" w:rsidRDefault="00000000" w:rsidRPr="00000000" w14:paraId="0000018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spacing w:before="30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highlight w:val="yellow"/>
          <w:rtl w:val="0"/>
        </w:rPr>
        <w:t xml:space="preserve">Por desgracia</w:t>
      </w:r>
      <w:r w:rsidDel="00000000" w:rsidR="00000000" w:rsidRPr="00000000">
        <w:rPr>
          <w:rFonts w:ascii="Times New Roman" w:cs="Times New Roman" w:eastAsia="Times New Roman" w:hAnsi="Times New Roman"/>
          <w:i w:val="1"/>
          <w:sz w:val="24"/>
          <w:szCs w:val="24"/>
          <w:rtl w:val="0"/>
        </w:rPr>
        <w:t xml:space="preserve">, esas conchas son codiciadas… </w:t>
      </w:r>
      <w:r w:rsidDel="00000000" w:rsidR="00000000" w:rsidRPr="00000000">
        <w:rPr>
          <w:rFonts w:ascii="Times New Roman" w:cs="Times New Roman" w:eastAsia="Times New Roman" w:hAnsi="Times New Roman"/>
          <w:i w:val="1"/>
          <w:sz w:val="24"/>
          <w:szCs w:val="24"/>
          <w:highlight w:val="yellow"/>
          <w:rtl w:val="0"/>
        </w:rPr>
        <w:t xml:space="preserve">Así que</w:t>
      </w:r>
      <w:r w:rsidDel="00000000" w:rsidR="00000000" w:rsidRPr="00000000">
        <w:rPr>
          <w:rFonts w:ascii="Times New Roman" w:cs="Times New Roman" w:eastAsia="Times New Roman" w:hAnsi="Times New Roman"/>
          <w:i w:val="1"/>
          <w:sz w:val="24"/>
          <w:szCs w:val="24"/>
          <w:rtl w:val="0"/>
        </w:rPr>
        <w:t xml:space="preserve"> lo mismo… los está poniendo en peligro. </w:t>
      </w:r>
      <w:r w:rsidDel="00000000" w:rsidR="00000000" w:rsidRPr="00000000">
        <w:rPr>
          <w:rFonts w:ascii="Times New Roman" w:cs="Times New Roman" w:eastAsia="Times New Roman" w:hAnsi="Times New Roman"/>
          <w:i w:val="1"/>
          <w:sz w:val="24"/>
          <w:szCs w:val="24"/>
          <w:highlight w:val="yellow"/>
          <w:rtl w:val="0"/>
        </w:rPr>
        <w:t xml:space="preserve">Aunque </w:t>
      </w:r>
      <w:r w:rsidDel="00000000" w:rsidR="00000000" w:rsidRPr="00000000">
        <w:rPr>
          <w:rFonts w:ascii="Times New Roman" w:cs="Times New Roman" w:eastAsia="Times New Roman" w:hAnsi="Times New Roman"/>
          <w:i w:val="1"/>
          <w:sz w:val="24"/>
          <w:szCs w:val="24"/>
          <w:rtl w:val="0"/>
        </w:rPr>
        <w:t xml:space="preserve">existen normas… son difíciles de aplicar. </w:t>
      </w:r>
      <w:r w:rsidDel="00000000" w:rsidR="00000000" w:rsidRPr="00000000">
        <w:rPr>
          <w:rFonts w:ascii="Times New Roman" w:cs="Times New Roman" w:eastAsia="Times New Roman" w:hAnsi="Times New Roman"/>
          <w:i w:val="1"/>
          <w:sz w:val="24"/>
          <w:szCs w:val="24"/>
          <w:highlight w:val="yellow"/>
          <w:rtl w:val="0"/>
        </w:rPr>
        <w:t xml:space="preserve">Pero… </w:t>
      </w:r>
      <w:r w:rsidDel="00000000" w:rsidR="00000000" w:rsidRPr="00000000">
        <w:rPr>
          <w:rFonts w:ascii="Times New Roman" w:cs="Times New Roman" w:eastAsia="Times New Roman" w:hAnsi="Times New Roman"/>
          <w:i w:val="1"/>
          <w:sz w:val="24"/>
          <w:szCs w:val="24"/>
          <w:rtl w:val="0"/>
        </w:rPr>
        <w:t xml:space="preserve">es legal vender las conchas en otros lugares.</w:t>
      </w:r>
    </w:p>
    <w:p w:rsidR="00000000" w:rsidDel="00000000" w:rsidP="00000000" w:rsidRDefault="00000000" w:rsidRPr="00000000" w14:paraId="0000018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5">
      <w:pPr>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Pregunta:</w:t>
        <w:br w:type="textWrapping"/>
      </w:r>
      <w:r w:rsidDel="00000000" w:rsidR="00000000" w:rsidRPr="00000000">
        <w:rPr>
          <w:rFonts w:ascii="Times New Roman" w:cs="Times New Roman" w:eastAsia="Times New Roman" w:hAnsi="Times New Roman"/>
          <w:sz w:val="24"/>
          <w:szCs w:val="24"/>
          <w:rtl w:val="0"/>
        </w:rPr>
        <w:t xml:space="preserve"> ¿Qué se puede inferir sobre la situación legal y la amenaza a los caracoles?</w:t>
      </w:r>
    </w:p>
    <w:p w:rsidR="00000000" w:rsidDel="00000000" w:rsidP="00000000" w:rsidRDefault="00000000" w:rsidRPr="00000000" w14:paraId="00000186">
      <w:pPr>
        <w:spacing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Las regulaciones internacionales son suficientemente efectivas.</w:t>
        <w:br w:type="textWrapping"/>
        <w:t xml:space="preserve"> B) La belleza de las conchas ha logrado salvar a los caracoles.</w:t>
        <w:br w:type="textWrapping"/>
      </w:r>
      <w:r w:rsidDel="00000000" w:rsidR="00000000" w:rsidRPr="00000000">
        <w:rPr>
          <w:rFonts w:ascii="Times New Roman" w:cs="Times New Roman" w:eastAsia="Times New Roman" w:hAnsi="Times New Roman"/>
          <w:sz w:val="24"/>
          <w:szCs w:val="24"/>
          <w:highlight w:val="yellow"/>
          <w:rtl w:val="0"/>
        </w:rPr>
        <w:t xml:space="preserve"> C) A pesar de existir regulaciones, su aplicación es insuficiente y el comercio continúa legalmente en otros lugares. </w:t>
      </w:r>
      <w:r w:rsidDel="00000000" w:rsidR="00000000" w:rsidRPr="00000000">
        <w:rPr>
          <w:rFonts w:ascii="Times New Roman" w:cs="Times New Roman" w:eastAsia="Times New Roman" w:hAnsi="Times New Roman"/>
          <w:sz w:val="24"/>
          <w:szCs w:val="24"/>
          <w:rtl w:val="0"/>
        </w:rPr>
        <w:br w:type="textWrapping"/>
        <w:t xml:space="preserve"> D) Las conchas solo se venden ilegalmente en Cuba.</w:t>
      </w:r>
    </w:p>
    <w:p w:rsidR="00000000" w:rsidDel="00000000" w:rsidP="00000000" w:rsidRDefault="00000000" w:rsidRPr="00000000" w14:paraId="000001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razón de que la respuesta correcta sea la C se encuentra en los conectores:</w:t>
      </w:r>
    </w:p>
    <w:p w:rsidR="00000000" w:rsidDel="00000000" w:rsidP="00000000" w:rsidRDefault="00000000" w:rsidRPr="00000000" w14:paraId="0000018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conector </w:t>
      </w:r>
      <w:r w:rsidDel="00000000" w:rsidR="00000000" w:rsidRPr="00000000">
        <w:rPr>
          <w:rFonts w:ascii="Times New Roman" w:cs="Times New Roman" w:eastAsia="Times New Roman" w:hAnsi="Times New Roman"/>
          <w:b w:val="1"/>
          <w:sz w:val="24"/>
          <w:szCs w:val="24"/>
          <w:rtl w:val="0"/>
        </w:rPr>
        <w:t xml:space="preserve">aunque</w:t>
      </w:r>
      <w:r w:rsidDel="00000000" w:rsidR="00000000" w:rsidRPr="00000000">
        <w:rPr>
          <w:rFonts w:ascii="Times New Roman" w:cs="Times New Roman" w:eastAsia="Times New Roman" w:hAnsi="Times New Roman"/>
          <w:sz w:val="24"/>
          <w:szCs w:val="24"/>
          <w:rtl w:val="0"/>
        </w:rPr>
        <w:t xml:space="preserve"> muestra que las normas existen, pero son difíciles de aplicar; el segundo </w:t>
      </w:r>
      <w:r w:rsidDel="00000000" w:rsidR="00000000" w:rsidRPr="00000000">
        <w:rPr>
          <w:rFonts w:ascii="Times New Roman" w:cs="Times New Roman" w:eastAsia="Times New Roman" w:hAnsi="Times New Roman"/>
          <w:b w:val="1"/>
          <w:sz w:val="24"/>
          <w:szCs w:val="24"/>
          <w:rtl w:val="0"/>
        </w:rPr>
        <w:t xml:space="preserve">pero </w:t>
      </w:r>
      <w:r w:rsidDel="00000000" w:rsidR="00000000" w:rsidRPr="00000000">
        <w:rPr>
          <w:rFonts w:ascii="Times New Roman" w:cs="Times New Roman" w:eastAsia="Times New Roman" w:hAnsi="Times New Roman"/>
          <w:sz w:val="24"/>
          <w:szCs w:val="24"/>
          <w:rtl w:val="0"/>
        </w:rPr>
        <w:t xml:space="preserve">indica que su venta es legal fuera del país. Combinados, </w:t>
      </w:r>
      <w:r w:rsidDel="00000000" w:rsidR="00000000" w:rsidRPr="00000000">
        <w:rPr>
          <w:rFonts w:ascii="Times New Roman" w:cs="Times New Roman" w:eastAsia="Times New Roman" w:hAnsi="Times New Roman"/>
          <w:sz w:val="24"/>
          <w:szCs w:val="24"/>
          <w:u w:val="single"/>
          <w:rtl w:val="0"/>
        </w:rPr>
        <w:t xml:space="preserve">permiten inferir</w:t>
      </w:r>
      <w:r w:rsidDel="00000000" w:rsidR="00000000" w:rsidRPr="00000000">
        <w:rPr>
          <w:rFonts w:ascii="Times New Roman" w:cs="Times New Roman" w:eastAsia="Times New Roman" w:hAnsi="Times New Roman"/>
          <w:sz w:val="24"/>
          <w:szCs w:val="24"/>
          <w:rtl w:val="0"/>
        </w:rPr>
        <w:t xml:space="preserve"> que aunque hay regulación, esto no frena el comercio debido a vacíos legales o aplicación débil.</w:t>
      </w:r>
    </w:p>
    <w:p w:rsidR="00000000" w:rsidDel="00000000" w:rsidP="00000000" w:rsidRDefault="00000000" w:rsidRPr="00000000" w14:paraId="0000018A">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8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Sesión 2 </w:t>
      </w:r>
    </w:p>
    <w:p w:rsidR="00000000" w:rsidDel="00000000" w:rsidP="00000000" w:rsidRDefault="00000000" w:rsidRPr="00000000" w14:paraId="0000018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8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Lectura Crítica</w:t>
      </w:r>
    </w:p>
    <w:p w:rsidR="00000000" w:rsidDel="00000000" w:rsidP="00000000" w:rsidRDefault="00000000" w:rsidRPr="00000000" w14:paraId="0000018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nivel es el más profundo de lectura. Una vez el lector ha logrado entender el contenido del texto ahora, deberá tener la capacidad de evaluar, cuestionar, interpretar y emitir juicios sobre lo leído. Por lo tanto,  podrá elaborar hipótesis frente a lo leído, reconocer la intención del autor según la información suministrada dentro del escrito, relacionar lo leído con el contexto, la cotidianidad y otras variables.</w:t>
      </w:r>
    </w:p>
    <w:p w:rsidR="00000000" w:rsidDel="00000000" w:rsidP="00000000" w:rsidRDefault="00000000" w:rsidRPr="00000000" w14:paraId="0000019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Preguntas que corresponden a este nivel:</w:t>
      </w:r>
    </w:p>
    <w:p w:rsidR="00000000" w:rsidDel="00000000" w:rsidP="00000000" w:rsidRDefault="00000000" w:rsidRPr="00000000" w14:paraId="00000192">
      <w:pPr>
        <w:rPr>
          <w:rFonts w:ascii="Times New Roman" w:cs="Times New Roman" w:eastAsia="Times New Roman" w:hAnsi="Times New Roman"/>
          <w:b w:val="1"/>
          <w:sz w:val="26"/>
          <w:szCs w:val="26"/>
        </w:rPr>
      </w:pPr>
      <w:r w:rsidDel="00000000" w:rsidR="00000000" w:rsidRPr="00000000">
        <w:rPr>
          <w:rtl w:val="0"/>
        </w:rPr>
      </w:r>
    </w:p>
    <w:p w:rsidR="00000000" w:rsidDel="00000000" w:rsidP="00000000" w:rsidRDefault="00000000" w:rsidRPr="00000000" w14:paraId="00000193">
      <w:pPr>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 Sobre la intención del autor</w:t>
      </w:r>
    </w:p>
    <w:p w:rsidR="00000000" w:rsidDel="00000000" w:rsidP="00000000" w:rsidRDefault="00000000" w:rsidRPr="00000000" w14:paraId="00000194">
      <w:pPr>
        <w:numPr>
          <w:ilvl w:val="0"/>
          <w:numId w:val="19"/>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¿Cuál es la intención principal del autor al escribir este texto?</w:t>
      </w:r>
    </w:p>
    <w:p w:rsidR="00000000" w:rsidDel="00000000" w:rsidP="00000000" w:rsidRDefault="00000000" w:rsidRPr="00000000" w14:paraId="00000195">
      <w:pPr>
        <w:numPr>
          <w:ilvl w:val="0"/>
          <w:numId w:val="19"/>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objetivos busca alcanzar el autor con este argumento o información?</w:t>
      </w:r>
    </w:p>
    <w:p w:rsidR="00000000" w:rsidDel="00000000" w:rsidP="00000000" w:rsidRDefault="00000000" w:rsidRPr="00000000" w14:paraId="00000196">
      <w:pPr>
        <w:numPr>
          <w:ilvl w:val="0"/>
          <w:numId w:val="19"/>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autor está tratando de persuadir, informar, manipular, entretener u otra cosa?</w:t>
      </w:r>
    </w:p>
    <w:p w:rsidR="00000000" w:rsidDel="00000000" w:rsidP="00000000" w:rsidRDefault="00000000" w:rsidRPr="00000000" w14:paraId="00000197">
      <w:pPr>
        <w:pStyle w:val="Heading3"/>
        <w:keepNext w:val="0"/>
        <w:keepLines w:val="0"/>
        <w:spacing w:before="280" w:lineRule="auto"/>
        <w:rPr>
          <w:rFonts w:ascii="Times New Roman" w:cs="Times New Roman" w:eastAsia="Times New Roman" w:hAnsi="Times New Roman"/>
          <w:b w:val="1"/>
          <w:color w:val="000000"/>
          <w:sz w:val="26"/>
          <w:szCs w:val="26"/>
        </w:rPr>
      </w:pPr>
      <w:bookmarkStart w:colFirst="0" w:colLast="0" w:name="_qk7qiv19m8t6" w:id="0"/>
      <w:bookmarkEnd w:id="0"/>
      <w:r w:rsidDel="00000000" w:rsidR="00000000" w:rsidRPr="00000000">
        <w:rPr>
          <w:rFonts w:ascii="Times New Roman" w:cs="Times New Roman" w:eastAsia="Times New Roman" w:hAnsi="Times New Roman"/>
          <w:b w:val="1"/>
          <w:color w:val="000000"/>
          <w:sz w:val="26"/>
          <w:szCs w:val="26"/>
          <w:rtl w:val="0"/>
        </w:rPr>
        <w:t xml:space="preserve"> Sobre la argumentación y la evidencia</w:t>
      </w:r>
    </w:p>
    <w:p w:rsidR="00000000" w:rsidDel="00000000" w:rsidP="00000000" w:rsidRDefault="00000000" w:rsidRPr="00000000" w14:paraId="00000198">
      <w:pPr>
        <w:numPr>
          <w:ilvl w:val="0"/>
          <w:numId w:val="17"/>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argumentos utiliza el autor para sustentar su tesis?</w:t>
      </w:r>
    </w:p>
    <w:p w:rsidR="00000000" w:rsidDel="00000000" w:rsidP="00000000" w:rsidRDefault="00000000" w:rsidRPr="00000000" w14:paraId="00000199">
      <w:pPr>
        <w:numPr>
          <w:ilvl w:val="0"/>
          <w:numId w:val="17"/>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tan sólida es la evidencia presentada? ¿Es confiable y suficiente?</w:t>
      </w:r>
    </w:p>
    <w:p w:rsidR="00000000" w:rsidDel="00000000" w:rsidP="00000000" w:rsidRDefault="00000000" w:rsidRPr="00000000" w14:paraId="0000019A">
      <w:pPr>
        <w:numPr>
          <w:ilvl w:val="0"/>
          <w:numId w:val="17"/>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autor omite información relevante o presenta datos de forma sesgada?</w:t>
      </w:r>
    </w:p>
    <w:p w:rsidR="00000000" w:rsidDel="00000000" w:rsidP="00000000" w:rsidRDefault="00000000" w:rsidRPr="00000000" w14:paraId="0000019B">
      <w:pPr>
        <w:pStyle w:val="Heading3"/>
        <w:keepNext w:val="0"/>
        <w:keepLines w:val="0"/>
        <w:spacing w:before="280" w:lineRule="auto"/>
        <w:rPr>
          <w:rFonts w:ascii="Times New Roman" w:cs="Times New Roman" w:eastAsia="Times New Roman" w:hAnsi="Times New Roman"/>
          <w:b w:val="1"/>
          <w:color w:val="000000"/>
          <w:sz w:val="26"/>
          <w:szCs w:val="26"/>
        </w:rPr>
      </w:pPr>
      <w:bookmarkStart w:colFirst="0" w:colLast="0" w:name="_ghotihpz2e5v" w:id="1"/>
      <w:bookmarkEnd w:id="1"/>
      <w:r w:rsidDel="00000000" w:rsidR="00000000" w:rsidRPr="00000000">
        <w:rPr>
          <w:rFonts w:ascii="Times New Roman" w:cs="Times New Roman" w:eastAsia="Times New Roman" w:hAnsi="Times New Roman"/>
          <w:b w:val="1"/>
          <w:color w:val="000000"/>
          <w:sz w:val="26"/>
          <w:szCs w:val="26"/>
          <w:rtl w:val="0"/>
        </w:rPr>
        <w:t xml:space="preserve">Sobre la lógica y coherencia</w:t>
      </w:r>
    </w:p>
    <w:p w:rsidR="00000000" w:rsidDel="00000000" w:rsidP="00000000" w:rsidRDefault="00000000" w:rsidRPr="00000000" w14:paraId="0000019C">
      <w:pPr>
        <w:numPr>
          <w:ilvl w:val="0"/>
          <w:numId w:val="23"/>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 lógicos y coherentes los razonamientos del autor?</w:t>
      </w:r>
    </w:p>
    <w:p w:rsidR="00000000" w:rsidDel="00000000" w:rsidP="00000000" w:rsidRDefault="00000000" w:rsidRPr="00000000" w14:paraId="0000019D">
      <w:pPr>
        <w:numPr>
          <w:ilvl w:val="0"/>
          <w:numId w:val="2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¿Hay falacias o contradicciones en el discurso?</w:t>
      </w:r>
    </w:p>
    <w:p w:rsidR="00000000" w:rsidDel="00000000" w:rsidP="00000000" w:rsidRDefault="00000000" w:rsidRPr="00000000" w14:paraId="0000019E">
      <w:pPr>
        <w:numPr>
          <w:ilvl w:val="0"/>
          <w:numId w:val="23"/>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¿Cómo se conectan las ideas principales y secundarias? ¿Hay lagunas argumentativas?</w:t>
      </w:r>
    </w:p>
    <w:p w:rsidR="00000000" w:rsidDel="00000000" w:rsidP="00000000" w:rsidRDefault="00000000" w:rsidRPr="00000000" w14:paraId="0000019F">
      <w:pPr>
        <w:spacing w:after="240" w:before="240" w:lineRule="auto"/>
        <w:ind w:left="0" w:firstLine="0"/>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 Sobre los supuestos y valores</w:t>
      </w:r>
    </w:p>
    <w:p w:rsidR="00000000" w:rsidDel="00000000" w:rsidP="00000000" w:rsidRDefault="00000000" w:rsidRPr="00000000" w14:paraId="000001A0">
      <w:pPr>
        <w:numPr>
          <w:ilvl w:val="0"/>
          <w:numId w:val="3"/>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suposiciones o creencias subyacen en el texto?</w:t>
      </w:r>
    </w:p>
    <w:p w:rsidR="00000000" w:rsidDel="00000000" w:rsidP="00000000" w:rsidRDefault="00000000" w:rsidRPr="00000000" w14:paraId="000001A1">
      <w:pPr>
        <w:numPr>
          <w:ilvl w:val="0"/>
          <w:numId w:val="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valores o ideologías están implícitos?</w:t>
      </w:r>
    </w:p>
    <w:p w:rsidR="00000000" w:rsidDel="00000000" w:rsidP="00000000" w:rsidRDefault="00000000" w:rsidRPr="00000000" w14:paraId="000001A2">
      <w:pPr>
        <w:numPr>
          <w:ilvl w:val="0"/>
          <w:numId w:val="3"/>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texto refleja una postura parcial o imparcial?</w:t>
        <w:br w:type="textWrapping"/>
      </w:r>
    </w:p>
    <w:p w:rsidR="00000000" w:rsidDel="00000000" w:rsidP="00000000" w:rsidRDefault="00000000" w:rsidRPr="00000000" w14:paraId="000001A3">
      <w:pPr>
        <w:spacing w:after="240" w:before="240" w:lineRule="auto"/>
        <w:ind w:left="0" w:firstLine="0"/>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 Sobre el contexto</w:t>
      </w:r>
    </w:p>
    <w:p w:rsidR="00000000" w:rsidDel="00000000" w:rsidP="00000000" w:rsidRDefault="00000000" w:rsidRPr="00000000" w14:paraId="000001A4">
      <w:pPr>
        <w:numPr>
          <w:ilvl w:val="0"/>
          <w:numId w:val="14"/>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¿Cómo influye el contexto histórico, cultural o social en el contenido del texto?</w:t>
      </w:r>
    </w:p>
    <w:p w:rsidR="00000000" w:rsidDel="00000000" w:rsidP="00000000" w:rsidRDefault="00000000" w:rsidRPr="00000000" w14:paraId="000001A5">
      <w:pPr>
        <w:numPr>
          <w:ilvl w:val="0"/>
          <w:numId w:val="14"/>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impacto puede tener este texto en diferentes públicos?</w:t>
      </w:r>
    </w:p>
    <w:p w:rsidR="00000000" w:rsidDel="00000000" w:rsidP="00000000" w:rsidRDefault="00000000" w:rsidRPr="00000000" w14:paraId="000001A6">
      <w:pPr>
        <w:numPr>
          <w:ilvl w:val="0"/>
          <w:numId w:val="14"/>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conocimientos previos necesitas para comprenderlo críticamente?</w:t>
        <w:br w:type="textWrapping"/>
      </w:r>
    </w:p>
    <w:p w:rsidR="00000000" w:rsidDel="00000000" w:rsidP="00000000" w:rsidRDefault="00000000" w:rsidRPr="00000000" w14:paraId="000001A7">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pStyle w:val="Heading3"/>
        <w:keepNext w:val="0"/>
        <w:keepLines w:val="0"/>
        <w:spacing w:before="280" w:lineRule="auto"/>
        <w:rPr>
          <w:rFonts w:ascii="Times New Roman" w:cs="Times New Roman" w:eastAsia="Times New Roman" w:hAnsi="Times New Roman"/>
          <w:b w:val="1"/>
          <w:color w:val="000000"/>
          <w:sz w:val="26"/>
          <w:szCs w:val="26"/>
        </w:rPr>
      </w:pPr>
      <w:bookmarkStart w:colFirst="0" w:colLast="0" w:name="_9yde44vfgzru" w:id="2"/>
      <w:bookmarkEnd w:id="2"/>
      <w:r w:rsidDel="00000000" w:rsidR="00000000" w:rsidRPr="00000000">
        <w:rPr>
          <w:rFonts w:ascii="Times New Roman" w:cs="Times New Roman" w:eastAsia="Times New Roman" w:hAnsi="Times New Roman"/>
          <w:b w:val="1"/>
          <w:color w:val="000000"/>
          <w:sz w:val="26"/>
          <w:szCs w:val="26"/>
          <w:rtl w:val="0"/>
        </w:rPr>
        <w:t xml:space="preserve"> Sobre tu propia postura</w:t>
      </w:r>
    </w:p>
    <w:p w:rsidR="00000000" w:rsidDel="00000000" w:rsidP="00000000" w:rsidRDefault="00000000" w:rsidRPr="00000000" w14:paraId="000001A9">
      <w:pPr>
        <w:numPr>
          <w:ilvl w:val="0"/>
          <w:numId w:val="16"/>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¿Estoy de acuerdo o en desacuerdo con el autor? ¿Por qué?</w:t>
      </w:r>
    </w:p>
    <w:p w:rsidR="00000000" w:rsidDel="00000000" w:rsidP="00000000" w:rsidRDefault="00000000" w:rsidRPr="00000000" w14:paraId="000001AA">
      <w:pPr>
        <w:numPr>
          <w:ilvl w:val="0"/>
          <w:numId w:val="1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¿Cómo se relaciona este texto con mis experiencias, conocimientos o creencias?</w:t>
      </w:r>
    </w:p>
    <w:p w:rsidR="00000000" w:rsidDel="00000000" w:rsidP="00000000" w:rsidRDefault="00000000" w:rsidRPr="00000000" w14:paraId="000001AB">
      <w:pPr>
        <w:numPr>
          <w:ilvl w:val="0"/>
          <w:numId w:val="16"/>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preguntas nuevas me genera esta lectura?</w:t>
      </w:r>
    </w:p>
    <w:p w:rsidR="00000000" w:rsidDel="00000000" w:rsidP="00000000" w:rsidRDefault="00000000" w:rsidRPr="00000000" w14:paraId="000001AC">
      <w:pPr>
        <w:spacing w:after="240" w:befor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spacing w:after="240" w:before="24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¿Qué implica el nivel de lectura crítica?</w:t>
      </w:r>
    </w:p>
    <w:p w:rsidR="00000000" w:rsidDel="00000000" w:rsidP="00000000" w:rsidRDefault="00000000" w:rsidRPr="00000000" w14:paraId="000001AE">
      <w:pP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lectura crítica no se limita a comprender o interpretar un texto, sino que implica evaluar su contenido, su forma y su intención comunicativa, </w:t>
      </w:r>
      <w:r w:rsidDel="00000000" w:rsidR="00000000" w:rsidRPr="00000000">
        <w:rPr>
          <w:rFonts w:ascii="Times New Roman" w:cs="Times New Roman" w:eastAsia="Times New Roman" w:hAnsi="Times New Roman"/>
          <w:sz w:val="24"/>
          <w:szCs w:val="24"/>
          <w:rtl w:val="0"/>
        </w:rPr>
        <w:t xml:space="preserve">confrontándolos</w:t>
      </w:r>
      <w:r w:rsidDel="00000000" w:rsidR="00000000" w:rsidRPr="00000000">
        <w:rPr>
          <w:rFonts w:ascii="Times New Roman" w:cs="Times New Roman" w:eastAsia="Times New Roman" w:hAnsi="Times New Roman"/>
          <w:sz w:val="24"/>
          <w:szCs w:val="24"/>
          <w:rtl w:val="0"/>
        </w:rPr>
        <w:t xml:space="preserve"> con criterios personales, sociales, éticos o culturales. Para llegar a este nivel, es fundamental que el lector desarrolle la capacidad de reconocer la manera en que el lenguaje construye sentido, manipula emociones, posiciona ideologías y orienta el pensamiento.</w:t>
      </w:r>
    </w:p>
    <w:p w:rsidR="00000000" w:rsidDel="00000000" w:rsidP="00000000" w:rsidRDefault="00000000" w:rsidRPr="00000000" w14:paraId="000001AF">
      <w:pP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 de las claves esenciales en este nivel, es el acercamiento con los recursos retóricos, ya que estos no son solo adornos estilísticos, sino mecanismos con los que el autor modela su discurso. Por lo tanto, se desvela la intencionalidad del autor, se revelan las posiciones ideológicas y facilitan la argumentación del lector.</w:t>
      </w:r>
    </w:p>
    <w:p w:rsidR="00000000" w:rsidDel="00000000" w:rsidP="00000000" w:rsidRDefault="00000000" w:rsidRPr="00000000" w14:paraId="000001B0">
      <w:pPr>
        <w:numPr>
          <w:ilvl w:val="0"/>
          <w:numId w:val="7"/>
        </w:numPr>
        <w:spacing w:after="240" w:before="24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Desvelar la intencionalidad del autor:</w:t>
      </w:r>
    </w:p>
    <w:p w:rsidR="00000000" w:rsidDel="00000000" w:rsidP="00000000" w:rsidRDefault="00000000" w:rsidRPr="00000000" w14:paraId="000001B1">
      <w:pP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medio del Lenguaje, el autor puede modular su discurso para persuadir, emocionar, criticar o ironizar. Por ejemplo:</w:t>
      </w:r>
    </w:p>
    <w:p w:rsidR="00000000" w:rsidDel="00000000" w:rsidP="00000000" w:rsidRDefault="00000000" w:rsidRPr="00000000" w14:paraId="000001B2">
      <w:pPr>
        <w:numPr>
          <w:ilvl w:val="0"/>
          <w:numId w:val="21"/>
        </w:numPr>
        <w:spacing w:after="0" w:after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 </w:t>
      </w:r>
      <w:r w:rsidDel="00000000" w:rsidR="00000000" w:rsidRPr="00000000">
        <w:rPr>
          <w:rFonts w:ascii="Times New Roman" w:cs="Times New Roman" w:eastAsia="Times New Roman" w:hAnsi="Times New Roman"/>
          <w:b w:val="1"/>
          <w:sz w:val="24"/>
          <w:szCs w:val="24"/>
          <w:rtl w:val="0"/>
        </w:rPr>
        <w:t xml:space="preserve">ironía</w:t>
      </w:r>
      <w:r w:rsidDel="00000000" w:rsidR="00000000" w:rsidRPr="00000000">
        <w:rPr>
          <w:rFonts w:ascii="Times New Roman" w:cs="Times New Roman" w:eastAsia="Times New Roman" w:hAnsi="Times New Roman"/>
          <w:sz w:val="24"/>
          <w:szCs w:val="24"/>
          <w:rtl w:val="0"/>
        </w:rPr>
        <w:t xml:space="preserve"> puede revelar una crítica velada.</w:t>
      </w:r>
    </w:p>
    <w:p w:rsidR="00000000" w:rsidDel="00000000" w:rsidP="00000000" w:rsidRDefault="00000000" w:rsidRPr="00000000" w14:paraId="000001B3">
      <w:pPr>
        <w:numPr>
          <w:ilvl w:val="0"/>
          <w:numId w:val="21"/>
        </w:numPr>
        <w:spacing w:after="0" w:after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 </w:t>
      </w:r>
      <w:r w:rsidDel="00000000" w:rsidR="00000000" w:rsidRPr="00000000">
        <w:rPr>
          <w:rFonts w:ascii="Times New Roman" w:cs="Times New Roman" w:eastAsia="Times New Roman" w:hAnsi="Times New Roman"/>
          <w:b w:val="1"/>
          <w:sz w:val="24"/>
          <w:szCs w:val="24"/>
          <w:rtl w:val="0"/>
        </w:rPr>
        <w:t xml:space="preserve">hipérbole</w:t>
      </w:r>
      <w:r w:rsidDel="00000000" w:rsidR="00000000" w:rsidRPr="00000000">
        <w:rPr>
          <w:rFonts w:ascii="Times New Roman" w:cs="Times New Roman" w:eastAsia="Times New Roman" w:hAnsi="Times New Roman"/>
          <w:sz w:val="24"/>
          <w:szCs w:val="24"/>
          <w:rtl w:val="0"/>
        </w:rPr>
        <w:t xml:space="preserve"> puede enfatizar una problemática.</w:t>
      </w:r>
    </w:p>
    <w:p w:rsidR="00000000" w:rsidDel="00000000" w:rsidP="00000000" w:rsidRDefault="00000000" w:rsidRPr="00000000" w14:paraId="000001B4">
      <w:pPr>
        <w:numPr>
          <w:ilvl w:val="0"/>
          <w:numId w:val="21"/>
        </w:numPr>
        <w:spacing w:after="3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 </w:t>
      </w:r>
      <w:r w:rsidDel="00000000" w:rsidR="00000000" w:rsidRPr="00000000">
        <w:rPr>
          <w:rFonts w:ascii="Times New Roman" w:cs="Times New Roman" w:eastAsia="Times New Roman" w:hAnsi="Times New Roman"/>
          <w:b w:val="1"/>
          <w:sz w:val="24"/>
          <w:szCs w:val="24"/>
          <w:rtl w:val="0"/>
        </w:rPr>
        <w:t xml:space="preserve">metáfora</w:t>
      </w:r>
      <w:r w:rsidDel="00000000" w:rsidR="00000000" w:rsidRPr="00000000">
        <w:rPr>
          <w:rFonts w:ascii="Times New Roman" w:cs="Times New Roman" w:eastAsia="Times New Roman" w:hAnsi="Times New Roman"/>
          <w:sz w:val="24"/>
          <w:szCs w:val="24"/>
          <w:rtl w:val="0"/>
        </w:rPr>
        <w:t xml:space="preserve"> puede hacer visible lo invisible, traduciendo realidades complejas en imágenes significativas.</w:t>
      </w:r>
    </w:p>
    <w:p w:rsidR="00000000" w:rsidDel="00000000" w:rsidP="00000000" w:rsidRDefault="00000000" w:rsidRPr="00000000" w14:paraId="000001B5">
      <w:pPr>
        <w:spacing w:after="30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Conocer y detectar estos recursos retóricos permite al lector conjeturar lo que el autor quiere comunicar, incluso si no lo dice de forma directa</w:t>
      </w:r>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14:paraId="000001B6">
      <w:pPr>
        <w:numPr>
          <w:ilvl w:val="0"/>
          <w:numId w:val="7"/>
        </w:numPr>
        <w:spacing w:after="30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Revelar la posición ideológica:</w:t>
      </w:r>
    </w:p>
    <w:p w:rsidR="00000000" w:rsidDel="00000000" w:rsidP="00000000" w:rsidRDefault="00000000" w:rsidRPr="00000000" w14:paraId="000001B7">
      <w:pPr>
        <w:spacing w:after="30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forma en que un autor nombra o describe las cosas puede evidenciar una postura política, ética o cultural.</w:t>
      </w:r>
    </w:p>
    <w:p w:rsidR="00000000" w:rsidDel="00000000" w:rsidP="00000000" w:rsidRDefault="00000000" w:rsidRPr="00000000" w14:paraId="000001B8">
      <w:pPr>
        <w:spacing w:after="30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ejemplo:</w:t>
      </w:r>
    </w:p>
    <w:p w:rsidR="00000000" w:rsidDel="00000000" w:rsidP="00000000" w:rsidRDefault="00000000" w:rsidRPr="00000000" w14:paraId="000001B9">
      <w:pPr>
        <w:numPr>
          <w:ilvl w:val="0"/>
          <w:numId w:val="12"/>
        </w:numPr>
        <w:spacing w:after="0" w:after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Los medios de comunicación son un ejemplo clave para comprender desde qué postura se cuenta una noticia.  </w:t>
      </w:r>
    </w:p>
    <w:p w:rsidR="00000000" w:rsidDel="00000000" w:rsidP="00000000" w:rsidRDefault="00000000" w:rsidRPr="00000000" w14:paraId="000001BA">
      <w:pPr>
        <w:numPr>
          <w:ilvl w:val="0"/>
          <w:numId w:val="12"/>
        </w:numPr>
        <w:spacing w:after="0" w:after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Los eufemismos en los titulares suavizan la realidad para evitar alarma y modelar la percepción del lector.</w:t>
      </w:r>
    </w:p>
    <w:p w:rsidR="00000000" w:rsidDel="00000000" w:rsidP="00000000" w:rsidRDefault="00000000" w:rsidRPr="00000000" w14:paraId="000001BB">
      <w:pPr>
        <w:numPr>
          <w:ilvl w:val="0"/>
          <w:numId w:val="12"/>
        </w:numPr>
        <w:spacing w:after="0" w:after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Usar "ajuste de personal" para camuflar "despidos masivos", o "intervención militar" para aludir a una invasión militar,  y "homicidios colectivos" para en vez del término "masacre"</w:t>
      </w:r>
    </w:p>
    <w:p w:rsidR="00000000" w:rsidDel="00000000" w:rsidP="00000000" w:rsidRDefault="00000000" w:rsidRPr="00000000" w14:paraId="000001BC">
      <w:pPr>
        <w:numPr>
          <w:ilvl w:val="0"/>
          <w:numId w:val="12"/>
        </w:numPr>
        <w:spacing w:after="30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En literatura o poesía, la metáfora puede ser una forma de resistencia simbólica, como ocurre en obras donde se recurre a imágenes para evadir la censura o transmitir dolor sin decirlo directamente.</w:t>
      </w:r>
    </w:p>
    <w:p w:rsidR="00000000" w:rsidDel="00000000" w:rsidP="00000000" w:rsidRDefault="00000000" w:rsidRPr="00000000" w14:paraId="000001BD">
      <w:pPr>
        <w:spacing w:after="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recursos retóricos, como las metonimias, eufemismos o antítesis, pueden manipular la percepción del lector y, por eso, leer críticamente implica reconocerlos y cuestionarlos. Detectar estos usos es vital para que el lector no sea un receptor pasivo, sino que cuestione la intención detrás de las palabras.</w:t>
      </w:r>
    </w:p>
    <w:p w:rsidR="00000000" w:rsidDel="00000000" w:rsidP="00000000" w:rsidRDefault="00000000" w:rsidRPr="00000000" w14:paraId="000001BE">
      <w:pPr>
        <w:numPr>
          <w:ilvl w:val="0"/>
          <w:numId w:val="7"/>
        </w:numPr>
        <w:spacing w:after="30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Facilitar la argumentación del lector: </w:t>
      </w:r>
    </w:p>
    <w:p w:rsidR="00000000" w:rsidDel="00000000" w:rsidP="00000000" w:rsidRDefault="00000000" w:rsidRPr="00000000" w14:paraId="000001BF">
      <w:pPr>
        <w:spacing w:after="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lector que reconoce cómo el lenguaje construye significados puede argumentar mejor su propia interpretación del texto y justificar si está de acuerdo o en desacuerdo con lo que el autor expresa. Por ejemplo:</w:t>
      </w:r>
    </w:p>
    <w:p w:rsidR="00000000" w:rsidDel="00000000" w:rsidP="00000000" w:rsidRDefault="00000000" w:rsidRPr="00000000" w14:paraId="000001C0">
      <w:pPr>
        <w:numPr>
          <w:ilvl w:val="0"/>
          <w:numId w:val="2"/>
        </w:numPr>
        <w:spacing w:after="0" w:afterAutospacing="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Puede identificar si el uso reiterado de una palabra genera una intención de convencimiento (anáfora).</w:t>
      </w:r>
    </w:p>
    <w:p w:rsidR="00000000" w:rsidDel="00000000" w:rsidP="00000000" w:rsidRDefault="00000000" w:rsidRPr="00000000" w14:paraId="000001C1">
      <w:pPr>
        <w:numPr>
          <w:ilvl w:val="0"/>
          <w:numId w:val="2"/>
        </w:numPr>
        <w:spacing w:after="30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 si el autor recurre a imágenes emocionalmente cargadas (metáforas) para influir en el juicio del lector.</w:t>
      </w:r>
      <w:r w:rsidDel="00000000" w:rsidR="00000000" w:rsidRPr="00000000">
        <w:rPr>
          <w:rtl w:val="0"/>
        </w:rPr>
      </w:r>
    </w:p>
    <w:p w:rsidR="00000000" w:rsidDel="00000000" w:rsidP="00000000" w:rsidRDefault="00000000" w:rsidRPr="00000000" w14:paraId="000001C2">
      <w:pPr>
        <w:spacing w:after="240" w:before="24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Vea el siguiente texto como ejemplo: </w:t>
      </w:r>
    </w:p>
    <w:p w:rsidR="00000000" w:rsidDel="00000000" w:rsidP="00000000" w:rsidRDefault="00000000" w:rsidRPr="00000000" w14:paraId="000001C3">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Fragmento: Palestina en pedazos, Lina Meruane</w:t>
      </w:r>
    </w:p>
    <w:p w:rsidR="00000000" w:rsidDel="00000000" w:rsidP="00000000" w:rsidRDefault="00000000" w:rsidRPr="00000000" w14:paraId="000001C4">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Despertar diez años antes</w:t>
      </w:r>
    </w:p>
    <w:p w:rsidR="00000000" w:rsidDel="00000000" w:rsidP="00000000" w:rsidRDefault="00000000" w:rsidRPr="00000000" w14:paraId="000001C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Empiezan a regresar viejos llamados palestinos. El timbre del teléfono me alcanza en la puerta de mi casa que no era mía sino arrendada, y tampoco toda: la beca no daba para más que la pieza en un barrio a medias irlandés, a medias ruso, a medias libanés, del sur de Brooklyn. Vi que pasaban las nueve por el reloj de la pared cuando llegué de vuelta a la cocina y descolgué el auricular. Era el novio afroamericano de mi compañera de casa. No salgas, dijo, alarmado. Y me bombardeó con las noticias de un ataque.</w:t>
      </w:r>
      <w:r w:rsidDel="00000000" w:rsidR="00000000" w:rsidRPr="00000000">
        <w:rPr>
          <w:rFonts w:ascii="Times New Roman" w:cs="Times New Roman" w:eastAsia="Times New Roman" w:hAnsi="Times New Roman"/>
          <w:b w:val="1"/>
          <w:sz w:val="24"/>
          <w:szCs w:val="24"/>
          <w:rtl w:val="0"/>
        </w:rPr>
        <w:t xml:space="preserve"> Dos aviones. Dos torres decapitadas que nadie ha podido olvidar.</w:t>
      </w:r>
      <w:r w:rsidDel="00000000" w:rsidR="00000000" w:rsidRPr="00000000">
        <w:rPr>
          <w:rFonts w:ascii="Times New Roman" w:cs="Times New Roman" w:eastAsia="Times New Roman" w:hAnsi="Times New Roman"/>
          <w:sz w:val="24"/>
          <w:szCs w:val="24"/>
          <w:rtl w:val="0"/>
        </w:rPr>
        <w:t xml:space="preserve"> Tenía el tiempo contado para llegar a dar mi primera clase. Y a lo mejor era su acento o mi dificultad con el inglés por la mañana, entonces. Me lo tuvo que repetir. Están cerrando el metro, ya están clausuradas las estaciones de tren y el aeropuerto. Prende el televisor si no me crees, y despierta a Niki, pónmela al teléfono. Please. Había gritos en la pantalla: las presentadoras habían olvidado la compostura e invocaban a Dios como si lo maldijeran. Oh my God, clamaban viendo gente lanzándose al vacío. Tomados de las manos, unos, otros en vuelo solitario. Esas imágenes pronto dejaron de salir al aire y la pantalla se llenó de otros despachos: declaraciones oficiales, filmaciones en video, zapatos tirados entre los escombros mientras yo revolvía un café frío dejado hacía días sobre la mesa por Niki. Juntas vimos la primera torre haciéndose polvo: se desplomaba la seguridad y emergía, desde la nube oscura, la paranoia absoluta. A esa hora todavía no había responsables declarados pero se empezaba a especular que «algún grupo terrorista árabe» se estaba tomando la venganza contra un país que siempre había apoyado la causa israelí. Empezaban a sucederse imágenes de niños-palestinos vitoreando el golpe en medio de una calle. La imagen estaba recortada. No se sabía qué estaban mirando ni ante qué levantaban sus puños. La secuencia era breve pero se repetía intercalándose con la caída y la recaída de las torres. Los niños. Las torres. Y los mismos niños con sus mismos brazos en alto, sus rostros iluminados; detrás la voz en off refiriéndose a ellos como cómplices de la eterna intifada. Los niños y la caída seguidos de un Yasser Arafat al que le quedaban tres años de vida, lamentando la tragedia. «I am shocked», decía en un inglés consternado pero de inmediato regresaban las torres y los niños árabes para desmentirlo. Esos niños convertidos en precoces terroristas fueron los emisarios de entonces. Escribí sobre ellos, esa tarde, para un diario chileno, movida por la necesidad de poner los hechos por escrito. Revuelvo ahora los recortes fríos de esos años y leo de mi mano la escena televisiva y lo que experimenté a lo largo de ese día. «Pensé en mi propia genealogía palestina, en mi propio apellido metido en esta batalla, en la posibilidad de convertirme en sospechosa ante una comunidad de individuos que se unen en el momento de la calamidad para reclamar sus derechos y exigir garantías de seguridad contra ese supuesto adversario. Porque habrá que buscar a quienes planearon el ataque y el avión, y vengar a los miles de descuartizados y quemados bajo los escombros del imperio». Me quedo un momento parpadeando ante el recorte. Tengo treinta años cuando lo firmo y me lo mando como un mensaje cifrado hacia el futuro. Soy, hace quince años, mi propia emisaria.</w:t>
      </w:r>
    </w:p>
    <w:p w:rsidR="00000000" w:rsidDel="00000000" w:rsidP="00000000" w:rsidRDefault="00000000" w:rsidRPr="00000000" w14:paraId="000001C6">
      <w:pPr>
        <w:spacing w:after="300" w:before="3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frase </w:t>
      </w:r>
      <w:r w:rsidDel="00000000" w:rsidR="00000000" w:rsidRPr="00000000">
        <w:rPr>
          <w:rFonts w:ascii="Times New Roman" w:cs="Times New Roman" w:eastAsia="Times New Roman" w:hAnsi="Times New Roman"/>
          <w:b w:val="1"/>
          <w:sz w:val="24"/>
          <w:szCs w:val="24"/>
          <w:rtl w:val="0"/>
        </w:rPr>
        <w:t xml:space="preserve">“Dos aviones. Dos torres decapitadas que nadie ha podido olvidar”</w:t>
      </w:r>
      <w:r w:rsidDel="00000000" w:rsidR="00000000" w:rsidRPr="00000000">
        <w:rPr>
          <w:rFonts w:ascii="Times New Roman" w:cs="Times New Roman" w:eastAsia="Times New Roman" w:hAnsi="Times New Roman"/>
          <w:sz w:val="24"/>
          <w:szCs w:val="24"/>
          <w:rtl w:val="0"/>
        </w:rPr>
        <w:t xml:space="preserve"> utiliza una </w:t>
      </w:r>
      <w:r w:rsidDel="00000000" w:rsidR="00000000" w:rsidRPr="00000000">
        <w:rPr>
          <w:rFonts w:ascii="Times New Roman" w:cs="Times New Roman" w:eastAsia="Times New Roman" w:hAnsi="Times New Roman"/>
          <w:b w:val="1"/>
          <w:sz w:val="24"/>
          <w:szCs w:val="24"/>
          <w:rtl w:val="0"/>
        </w:rPr>
        <w:t xml:space="preserve">metáfora poderosa y condensada</w:t>
      </w:r>
      <w:r w:rsidDel="00000000" w:rsidR="00000000" w:rsidRPr="00000000">
        <w:rPr>
          <w:rFonts w:ascii="Times New Roman" w:cs="Times New Roman" w:eastAsia="Times New Roman" w:hAnsi="Times New Roman"/>
          <w:sz w:val="24"/>
          <w:szCs w:val="24"/>
          <w:rtl w:val="0"/>
        </w:rPr>
        <w:t xml:space="preserve"> para expresar el impacto emocional, simbólico e histórico de los atentados del 11 de septiembre de 2001 contra las Torres Gemelas en Nueva York. Analicemos en detalle:</w:t>
      </w:r>
    </w:p>
    <w:p w:rsidR="00000000" w:rsidDel="00000000" w:rsidP="00000000" w:rsidRDefault="00000000" w:rsidRPr="00000000" w14:paraId="000001C7">
      <w:pPr>
        <w:spacing w:after="300" w:before="30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Análisis de la metáfora: </w:t>
      </w:r>
      <w:r w:rsidDel="00000000" w:rsidR="00000000" w:rsidRPr="00000000">
        <w:rPr>
          <w:rFonts w:ascii="Times New Roman" w:cs="Times New Roman" w:eastAsia="Times New Roman" w:hAnsi="Times New Roman"/>
          <w:b w:val="1"/>
          <w:i w:val="1"/>
          <w:sz w:val="24"/>
          <w:szCs w:val="24"/>
          <w:rtl w:val="0"/>
        </w:rPr>
        <w:t xml:space="preserve">“Dos torres decapitadas”</w:t>
      </w:r>
    </w:p>
    <w:p w:rsidR="00000000" w:rsidDel="00000000" w:rsidP="00000000" w:rsidRDefault="00000000" w:rsidRPr="00000000" w14:paraId="000001C8">
      <w:pPr>
        <w:pStyle w:val="Heading3"/>
        <w:keepNext w:val="0"/>
        <w:keepLines w:val="0"/>
        <w:spacing w:before="280" w:lineRule="auto"/>
        <w:rPr>
          <w:rFonts w:ascii="Times New Roman" w:cs="Times New Roman" w:eastAsia="Times New Roman" w:hAnsi="Times New Roman"/>
          <w:b w:val="1"/>
          <w:color w:val="000000"/>
          <w:sz w:val="24"/>
          <w:szCs w:val="24"/>
        </w:rPr>
      </w:pPr>
      <w:bookmarkStart w:colFirst="0" w:colLast="0" w:name="_1wonf03fblr6" w:id="3"/>
      <w:bookmarkEnd w:id="3"/>
      <w:r w:rsidDel="00000000" w:rsidR="00000000" w:rsidRPr="00000000">
        <w:rPr>
          <w:rFonts w:ascii="Times New Roman" w:cs="Times New Roman" w:eastAsia="Times New Roman" w:hAnsi="Times New Roman"/>
          <w:b w:val="1"/>
          <w:color w:val="000000"/>
          <w:sz w:val="26"/>
          <w:szCs w:val="26"/>
          <w:rtl w:val="0"/>
        </w:rPr>
        <w:t xml:space="preserve">1</w:t>
      </w:r>
      <w:r w:rsidDel="00000000" w:rsidR="00000000" w:rsidRPr="00000000">
        <w:rPr>
          <w:rFonts w:ascii="Times New Roman" w:cs="Times New Roman" w:eastAsia="Times New Roman" w:hAnsi="Times New Roman"/>
          <w:b w:val="1"/>
          <w:color w:val="000000"/>
          <w:sz w:val="24"/>
          <w:szCs w:val="24"/>
          <w:rtl w:val="0"/>
        </w:rPr>
        <w:t xml:space="preserve">. Uso del verbo “decapitar” aplicado a estructuras arquitectónicas</w:t>
      </w:r>
    </w:p>
    <w:p w:rsidR="00000000" w:rsidDel="00000000" w:rsidP="00000000" w:rsidRDefault="00000000" w:rsidRPr="00000000" w14:paraId="000001C9">
      <w:pPr>
        <w:numPr>
          <w:ilvl w:val="0"/>
          <w:numId w:val="18"/>
        </w:numPr>
        <w:spacing w:after="0" w:afterAutospacing="0" w:before="3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término </w:t>
      </w:r>
      <w:r w:rsidDel="00000000" w:rsidR="00000000" w:rsidRPr="00000000">
        <w:rPr>
          <w:rFonts w:ascii="Times New Roman" w:cs="Times New Roman" w:eastAsia="Times New Roman" w:hAnsi="Times New Roman"/>
          <w:i w:val="1"/>
          <w:sz w:val="24"/>
          <w:szCs w:val="24"/>
          <w:rtl w:val="0"/>
        </w:rPr>
        <w:t xml:space="preserve">decapitadas</w:t>
      </w:r>
      <w:r w:rsidDel="00000000" w:rsidR="00000000" w:rsidRPr="00000000">
        <w:rPr>
          <w:rFonts w:ascii="Times New Roman" w:cs="Times New Roman" w:eastAsia="Times New Roman" w:hAnsi="Times New Roman"/>
          <w:sz w:val="24"/>
          <w:szCs w:val="24"/>
          <w:rtl w:val="0"/>
        </w:rPr>
        <w:t xml:space="preserve"> se usa normalmente para seres humanos o figuras animadas, y tiene una </w:t>
      </w:r>
      <w:r w:rsidDel="00000000" w:rsidR="00000000" w:rsidRPr="00000000">
        <w:rPr>
          <w:rFonts w:ascii="Times New Roman" w:cs="Times New Roman" w:eastAsia="Times New Roman" w:hAnsi="Times New Roman"/>
          <w:b w:val="1"/>
          <w:sz w:val="24"/>
          <w:szCs w:val="24"/>
          <w:rtl w:val="0"/>
        </w:rPr>
        <w:t xml:space="preserve">carga violenta, brutal, simbólicamente ligada a la ejecución o a la humillación pública</w:t>
      </w:r>
      <w:r w:rsidDel="00000000" w:rsidR="00000000" w:rsidRPr="00000000">
        <w:rPr>
          <w:rFonts w:ascii="Times New Roman" w:cs="Times New Roman" w:eastAsia="Times New Roman" w:hAnsi="Times New Roman"/>
          <w:sz w:val="24"/>
          <w:szCs w:val="24"/>
          <w:rtl w:val="0"/>
        </w:rPr>
        <w:t xml:space="preserve">.</w:t>
        <w:br w:type="textWrapping"/>
      </w:r>
    </w:p>
    <w:p w:rsidR="00000000" w:rsidDel="00000000" w:rsidP="00000000" w:rsidRDefault="00000000" w:rsidRPr="00000000" w14:paraId="000001CA">
      <w:pPr>
        <w:numPr>
          <w:ilvl w:val="0"/>
          <w:numId w:val="18"/>
        </w:numPr>
        <w:spacing w:after="30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trasladarse a las torres, el verbo crea una </w:t>
      </w:r>
      <w:r w:rsidDel="00000000" w:rsidR="00000000" w:rsidRPr="00000000">
        <w:rPr>
          <w:rFonts w:ascii="Times New Roman" w:cs="Times New Roman" w:eastAsia="Times New Roman" w:hAnsi="Times New Roman"/>
          <w:b w:val="1"/>
          <w:sz w:val="24"/>
          <w:szCs w:val="24"/>
          <w:rtl w:val="0"/>
        </w:rPr>
        <w:t xml:space="preserve">metáfora personificadora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las torres no solo fueron derrumbadas, sino que fueron violentadas en su dignidad</w:t>
      </w:r>
      <w:r w:rsidDel="00000000" w:rsidR="00000000" w:rsidRPr="00000000">
        <w:rPr>
          <w:rFonts w:ascii="Times New Roman" w:cs="Times New Roman" w:eastAsia="Times New Roman" w:hAnsi="Times New Roman"/>
          <w:sz w:val="24"/>
          <w:szCs w:val="24"/>
          <w:rtl w:val="0"/>
        </w:rPr>
        <w:t xml:space="preserve">, como si fuesen cuerpos.</w:t>
      </w:r>
    </w:p>
    <w:p w:rsidR="00000000" w:rsidDel="00000000" w:rsidP="00000000" w:rsidRDefault="00000000" w:rsidRPr="00000000" w14:paraId="000001CB">
      <w:pPr>
        <w:spacing w:after="300"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Intención de la autora:</w:t>
        <w:br w:type="textWrapping"/>
      </w:r>
      <w:r w:rsidDel="00000000" w:rsidR="00000000" w:rsidRPr="00000000">
        <w:rPr>
          <w:rFonts w:ascii="Times New Roman" w:cs="Times New Roman" w:eastAsia="Times New Roman" w:hAnsi="Times New Roman"/>
          <w:sz w:val="24"/>
          <w:szCs w:val="24"/>
          <w:rtl w:val="0"/>
        </w:rPr>
        <w:t xml:space="preserve"> No se trata de una simple descripción arquitectónica, sino de </w:t>
      </w:r>
      <w:r w:rsidDel="00000000" w:rsidR="00000000" w:rsidRPr="00000000">
        <w:rPr>
          <w:rFonts w:ascii="Times New Roman" w:cs="Times New Roman" w:eastAsia="Times New Roman" w:hAnsi="Times New Roman"/>
          <w:b w:val="1"/>
          <w:sz w:val="24"/>
          <w:szCs w:val="24"/>
          <w:rtl w:val="0"/>
        </w:rPr>
        <w:t xml:space="preserve">representar el atentado como una agresión atroz a un símbolo de poder</w:t>
      </w:r>
      <w:r w:rsidDel="00000000" w:rsidR="00000000" w:rsidRPr="00000000">
        <w:rPr>
          <w:rFonts w:ascii="Times New Roman" w:cs="Times New Roman" w:eastAsia="Times New Roman" w:hAnsi="Times New Roman"/>
          <w:sz w:val="24"/>
          <w:szCs w:val="24"/>
          <w:rtl w:val="0"/>
        </w:rPr>
        <w:t xml:space="preserve"> (económico, político, cultural), en un acto que desfiguró el rostro de una nación y dejó una herida colectiva.</w:t>
      </w:r>
    </w:p>
    <w:p w:rsidR="00000000" w:rsidDel="00000000" w:rsidP="00000000" w:rsidRDefault="00000000" w:rsidRPr="00000000" w14:paraId="000001CC">
      <w:pPr>
        <w:pStyle w:val="Heading3"/>
        <w:keepNext w:val="0"/>
        <w:keepLines w:val="0"/>
        <w:spacing w:before="280" w:lineRule="auto"/>
        <w:rPr>
          <w:rFonts w:ascii="Times New Roman" w:cs="Times New Roman" w:eastAsia="Times New Roman" w:hAnsi="Times New Roman"/>
          <w:b w:val="1"/>
          <w:color w:val="000000"/>
          <w:sz w:val="24"/>
          <w:szCs w:val="24"/>
        </w:rPr>
      </w:pPr>
      <w:bookmarkStart w:colFirst="0" w:colLast="0" w:name="_bv7te01ypvnc" w:id="4"/>
      <w:bookmarkEnd w:id="4"/>
      <w:r w:rsidDel="00000000" w:rsidR="00000000" w:rsidRPr="00000000">
        <w:rPr>
          <w:rFonts w:ascii="Times New Roman" w:cs="Times New Roman" w:eastAsia="Times New Roman" w:hAnsi="Times New Roman"/>
          <w:b w:val="1"/>
          <w:color w:val="000000"/>
          <w:sz w:val="24"/>
          <w:szCs w:val="24"/>
          <w:rtl w:val="0"/>
        </w:rPr>
        <w:t xml:space="preserve">2. Evocación de memoria colectiva: “que nadie ha podido olvidar”</w:t>
      </w:r>
    </w:p>
    <w:p w:rsidR="00000000" w:rsidDel="00000000" w:rsidP="00000000" w:rsidRDefault="00000000" w:rsidRPr="00000000" w14:paraId="000001CD">
      <w:pPr>
        <w:numPr>
          <w:ilvl w:val="0"/>
          <w:numId w:val="8"/>
        </w:numPr>
        <w:spacing w:after="0" w:afterAutospacing="0" w:before="3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remate de la frase sugiere que </w:t>
      </w:r>
      <w:r w:rsidDel="00000000" w:rsidR="00000000" w:rsidRPr="00000000">
        <w:rPr>
          <w:rFonts w:ascii="Times New Roman" w:cs="Times New Roman" w:eastAsia="Times New Roman" w:hAnsi="Times New Roman"/>
          <w:b w:val="1"/>
          <w:sz w:val="24"/>
          <w:szCs w:val="24"/>
          <w:rtl w:val="0"/>
        </w:rPr>
        <w:t xml:space="preserve">el trauma no solo fue físico o político, sino emocional y global</w:t>
      </w:r>
      <w:r w:rsidDel="00000000" w:rsidR="00000000" w:rsidRPr="00000000">
        <w:rPr>
          <w:rFonts w:ascii="Times New Roman" w:cs="Times New Roman" w:eastAsia="Times New Roman" w:hAnsi="Times New Roman"/>
          <w:sz w:val="24"/>
          <w:szCs w:val="24"/>
          <w:rtl w:val="0"/>
        </w:rPr>
        <w:t xml:space="preserve">.</w:t>
        <w:br w:type="textWrapping"/>
      </w:r>
    </w:p>
    <w:p w:rsidR="00000000" w:rsidDel="00000000" w:rsidP="00000000" w:rsidRDefault="00000000" w:rsidRPr="00000000" w14:paraId="000001CE">
      <w:pPr>
        <w:numPr>
          <w:ilvl w:val="0"/>
          <w:numId w:val="8"/>
        </w:numPr>
        <w:spacing w:after="30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expresión conecta la imagen de las torres “decapitadas” con </w:t>
      </w:r>
      <w:r w:rsidDel="00000000" w:rsidR="00000000" w:rsidRPr="00000000">
        <w:rPr>
          <w:rFonts w:ascii="Times New Roman" w:cs="Times New Roman" w:eastAsia="Times New Roman" w:hAnsi="Times New Roman"/>
          <w:b w:val="1"/>
          <w:sz w:val="24"/>
          <w:szCs w:val="24"/>
          <w:rtl w:val="0"/>
        </w:rPr>
        <w:t xml:space="preserve">el peso simbólico de la catástrofe en la conciencia del mundo</w:t>
      </w:r>
      <w:r w:rsidDel="00000000" w:rsidR="00000000" w:rsidRPr="00000000">
        <w:rPr>
          <w:rFonts w:ascii="Times New Roman" w:cs="Times New Roman" w:eastAsia="Times New Roman" w:hAnsi="Times New Roman"/>
          <w:sz w:val="24"/>
          <w:szCs w:val="24"/>
          <w:rtl w:val="0"/>
        </w:rPr>
        <w:t xml:space="preserve">.</w:t>
        <w:br w:type="textWrapping"/>
      </w:r>
    </w:p>
    <w:p w:rsidR="00000000" w:rsidDel="00000000" w:rsidP="00000000" w:rsidRDefault="00000000" w:rsidRPr="00000000" w14:paraId="000001CF">
      <w:pPr>
        <w:spacing w:after="300" w:befor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Intención de la  autora:</w:t>
        <w:br w:type="textWrapping"/>
      </w:r>
      <w:r w:rsidDel="00000000" w:rsidR="00000000" w:rsidRPr="00000000">
        <w:rPr>
          <w:rFonts w:ascii="Times New Roman" w:cs="Times New Roman" w:eastAsia="Times New Roman" w:hAnsi="Times New Roman"/>
          <w:sz w:val="24"/>
          <w:szCs w:val="24"/>
          <w:rtl w:val="0"/>
        </w:rPr>
        <w:t xml:space="preserve">La metáfora activa </w:t>
      </w:r>
      <w:r w:rsidDel="00000000" w:rsidR="00000000" w:rsidRPr="00000000">
        <w:rPr>
          <w:rFonts w:ascii="Times New Roman" w:cs="Times New Roman" w:eastAsia="Times New Roman" w:hAnsi="Times New Roman"/>
          <w:b w:val="1"/>
          <w:sz w:val="24"/>
          <w:szCs w:val="24"/>
          <w:rtl w:val="0"/>
        </w:rPr>
        <w:t xml:space="preserve">la memoria emocional</w:t>
      </w:r>
      <w:r w:rsidDel="00000000" w:rsidR="00000000" w:rsidRPr="00000000">
        <w:rPr>
          <w:rFonts w:ascii="Times New Roman" w:cs="Times New Roman" w:eastAsia="Times New Roman" w:hAnsi="Times New Roman"/>
          <w:sz w:val="24"/>
          <w:szCs w:val="24"/>
          <w:rtl w:val="0"/>
        </w:rPr>
        <w:t xml:space="preserve"> del lector. En lugar de decir “las torres cayeron”, se dice que fueron “decapitadas”, para </w:t>
      </w:r>
      <w:r w:rsidDel="00000000" w:rsidR="00000000" w:rsidRPr="00000000">
        <w:rPr>
          <w:rFonts w:ascii="Times New Roman" w:cs="Times New Roman" w:eastAsia="Times New Roman" w:hAnsi="Times New Roman"/>
          <w:b w:val="1"/>
          <w:sz w:val="24"/>
          <w:szCs w:val="24"/>
          <w:rtl w:val="0"/>
        </w:rPr>
        <w:t xml:space="preserve">provocar una reacción visceral</w:t>
      </w:r>
      <w:r w:rsidDel="00000000" w:rsidR="00000000" w:rsidRPr="00000000">
        <w:rPr>
          <w:rFonts w:ascii="Times New Roman" w:cs="Times New Roman" w:eastAsia="Times New Roman" w:hAnsi="Times New Roman"/>
          <w:sz w:val="24"/>
          <w:szCs w:val="24"/>
          <w:rtl w:val="0"/>
        </w:rPr>
        <w:t xml:space="preserve"> y hacer visible el dolor, la indignación y la pérdida como fenómenos simbólicos y no solo históricos.</w:t>
      </w:r>
    </w:p>
    <w:p w:rsidR="00000000" w:rsidDel="00000000" w:rsidP="00000000" w:rsidRDefault="00000000" w:rsidRPr="00000000" w14:paraId="000001D0">
      <w:pPr>
        <w:pStyle w:val="Heading2"/>
        <w:keepNext w:val="0"/>
        <w:keepLines w:val="0"/>
        <w:spacing w:after="80" w:lineRule="auto"/>
        <w:jc w:val="both"/>
        <w:rPr>
          <w:rFonts w:ascii="Times New Roman" w:cs="Times New Roman" w:eastAsia="Times New Roman" w:hAnsi="Times New Roman"/>
          <w:b w:val="1"/>
          <w:sz w:val="24"/>
          <w:szCs w:val="24"/>
        </w:rPr>
      </w:pPr>
      <w:bookmarkStart w:colFirst="0" w:colLast="0" w:name="_obiecp4j5e9i" w:id="5"/>
      <w:bookmarkEnd w:id="5"/>
      <w:r w:rsidDel="00000000" w:rsidR="00000000" w:rsidRPr="00000000">
        <w:rPr>
          <w:rFonts w:ascii="Times New Roman" w:cs="Times New Roman" w:eastAsia="Times New Roman" w:hAnsi="Times New Roman"/>
          <w:b w:val="1"/>
          <w:sz w:val="24"/>
          <w:szCs w:val="24"/>
          <w:rtl w:val="0"/>
        </w:rPr>
        <w:t xml:space="preserve">En resumen:</w:t>
      </w:r>
    </w:p>
    <w:p w:rsidR="00000000" w:rsidDel="00000000" w:rsidP="00000000" w:rsidRDefault="00000000" w:rsidRPr="00000000" w14:paraId="000001D1">
      <w:pPr>
        <w:spacing w:after="300" w:before="3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 esta metáfora, la autora logra:</w:t>
      </w:r>
    </w:p>
    <w:p w:rsidR="00000000" w:rsidDel="00000000" w:rsidP="00000000" w:rsidRDefault="00000000" w:rsidRPr="00000000" w14:paraId="000001D2">
      <w:pPr>
        <w:numPr>
          <w:ilvl w:val="0"/>
          <w:numId w:val="26"/>
        </w:numPr>
        <w:spacing w:after="0" w:afterAutospacing="0" w:before="3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Transformar un hecho histórico en una imagen poética cargada de violencia simbólica.</w:t>
        <w:br w:type="textWrapping"/>
      </w:r>
    </w:p>
    <w:p w:rsidR="00000000" w:rsidDel="00000000" w:rsidP="00000000" w:rsidRDefault="00000000" w:rsidRPr="00000000" w14:paraId="000001D3">
      <w:pPr>
        <w:numPr>
          <w:ilvl w:val="0"/>
          <w:numId w:val="2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Personificar las torres, dándoles un cuerpo y un rostro, para enfatizar su destrucción como algo más que material.</w:t>
        <w:br w:type="textWrapping"/>
      </w:r>
    </w:p>
    <w:p w:rsidR="00000000" w:rsidDel="00000000" w:rsidP="00000000" w:rsidRDefault="00000000" w:rsidRPr="00000000" w14:paraId="000001D4">
      <w:pPr>
        <w:numPr>
          <w:ilvl w:val="0"/>
          <w:numId w:val="2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Apelar a la memoria colectiva y al impacto emocional que el atentado aún tiene en la conciencia global.</w:t>
        <w:br w:type="textWrapping"/>
      </w:r>
    </w:p>
    <w:p w:rsidR="00000000" w:rsidDel="00000000" w:rsidP="00000000" w:rsidRDefault="00000000" w:rsidRPr="00000000" w14:paraId="000001D5">
      <w:pPr>
        <w:numPr>
          <w:ilvl w:val="0"/>
          <w:numId w:val="26"/>
        </w:numPr>
        <w:spacing w:after="30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Despertar una lectura crítica: no solo se describe un hecho, se sugiere una postura ética, una reflexión sobre la violencia, el poder y la memoria.</w:t>
      </w:r>
    </w:p>
    <w:p w:rsidR="00000000" w:rsidDel="00000000" w:rsidP="00000000" w:rsidRDefault="00000000" w:rsidRPr="00000000" w14:paraId="000001D6">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Pregunta de  análisis metafórico</w:t>
      </w:r>
    </w:p>
    <w:p w:rsidR="00000000" w:rsidDel="00000000" w:rsidP="00000000" w:rsidRDefault="00000000" w:rsidRPr="00000000" w14:paraId="000001D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 fragmento resaltado: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“Dos aviones. Dos torres decapitadas que nadie ha podido olvidar.”</w:t>
      </w:r>
    </w:p>
    <w:p w:rsidR="00000000" w:rsidDel="00000000" w:rsidP="00000000" w:rsidRDefault="00000000" w:rsidRPr="00000000" w14:paraId="000001D8">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¿Qué efecto busca la autora al utilizar la expresión “torres decapitadas” para referirse a los atentados del 11 de septiembre?</w:t>
      </w:r>
    </w:p>
    <w:p w:rsidR="00000000" w:rsidDel="00000000" w:rsidP="00000000" w:rsidRDefault="00000000" w:rsidRPr="00000000" w14:paraId="000001D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Describir con precisión el colapso físico de las torres.</w:t>
      </w:r>
    </w:p>
    <w:p w:rsidR="00000000" w:rsidDel="00000000" w:rsidP="00000000" w:rsidRDefault="00000000" w:rsidRPr="00000000" w14:paraId="000001D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Resaltar la dimensión arquitectónica de las torres antes del atentado.</w:t>
      </w:r>
    </w:p>
    <w:p w:rsidR="00000000" w:rsidDel="00000000" w:rsidP="00000000" w:rsidRDefault="00000000" w:rsidRPr="00000000" w14:paraId="000001DB">
      <w:pPr>
        <w:spacing w:after="240"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C. Representar simbólicamente la violencia y el trauma colectivo causados por los atentados.</w:t>
      </w:r>
    </w:p>
    <w:p w:rsidR="00000000" w:rsidDel="00000000" w:rsidP="00000000" w:rsidRDefault="00000000" w:rsidRPr="00000000" w14:paraId="000001DC">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 Cuestionar la responsabilidad de los medios en la construcción del recuerdo del suceso.</w:t>
      </w:r>
      <w:r w:rsidDel="00000000" w:rsidR="00000000" w:rsidRPr="00000000">
        <w:rPr>
          <w:rtl w:val="0"/>
        </w:rPr>
      </w:r>
    </w:p>
    <w:p w:rsidR="00000000" w:rsidDel="00000000" w:rsidP="00000000" w:rsidRDefault="00000000" w:rsidRPr="00000000" w14:paraId="000001DD">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Respuesta correcta: C</w:t>
      </w:r>
    </w:p>
    <w:p w:rsidR="00000000" w:rsidDel="00000000" w:rsidP="00000000" w:rsidRDefault="00000000" w:rsidRPr="00000000" w14:paraId="000001DE">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Justificación: </w:t>
      </w:r>
    </w:p>
    <w:p w:rsidR="00000000" w:rsidDel="00000000" w:rsidP="00000000" w:rsidRDefault="00000000" w:rsidRPr="00000000" w14:paraId="000001D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expresión “torres decapitadas” es una metáfora que personifica a las torres y carga el hecho de una significación violenta y simbólica, aludiendo no solo a su destrucción física sino también al trauma histórico y emocional. La intención no es literal ni técnica, sino crítica y evocadora, lo cual corresponde al nivel de lectura crítica.</w:t>
      </w:r>
    </w:p>
    <w:p w:rsidR="00000000" w:rsidDel="00000000" w:rsidP="00000000" w:rsidRDefault="00000000" w:rsidRPr="00000000" w14:paraId="000001E0">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Otras preguntas:</w:t>
      </w:r>
    </w:p>
    <w:p w:rsidR="00000000" w:rsidDel="00000000" w:rsidP="00000000" w:rsidRDefault="00000000" w:rsidRPr="00000000" w14:paraId="000001E1">
      <w:pPr>
        <w:spacing w:after="240" w:before="24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sz w:val="26"/>
          <w:szCs w:val="26"/>
          <w:rtl w:val="0"/>
        </w:rPr>
        <w:t xml:space="preserve">P</w:t>
      </w:r>
      <w:r w:rsidDel="00000000" w:rsidR="00000000" w:rsidRPr="00000000">
        <w:rPr>
          <w:rFonts w:ascii="Times New Roman" w:cs="Times New Roman" w:eastAsia="Times New Roman" w:hAnsi="Times New Roman"/>
          <w:b w:val="1"/>
          <w:color w:val="000000"/>
          <w:sz w:val="26"/>
          <w:szCs w:val="26"/>
          <w:rtl w:val="0"/>
        </w:rPr>
        <w:t xml:space="preserve">regunta 1: Intención comunicativa</w:t>
      </w:r>
    </w:p>
    <w:p w:rsidR="00000000" w:rsidDel="00000000" w:rsidP="00000000" w:rsidRDefault="00000000" w:rsidRPr="00000000" w14:paraId="000001E2">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¿Cuál es la intención principal de la autora al narrar la experiencia del 11 de septiembre desde su perspectiva?</w:t>
      </w:r>
    </w:p>
    <w:p w:rsidR="00000000" w:rsidDel="00000000" w:rsidP="00000000" w:rsidRDefault="00000000" w:rsidRPr="00000000" w14:paraId="000001E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A. Mostrar cómo los medios de comunicación manipulan la percepción pública a través de la repetición de imágenes.</w:t>
      </w:r>
      <w:r w:rsidDel="00000000" w:rsidR="00000000" w:rsidRPr="00000000">
        <w:rPr>
          <w:rFonts w:ascii="Times New Roman" w:cs="Times New Roman" w:eastAsia="Times New Roman" w:hAnsi="Times New Roman"/>
          <w:sz w:val="24"/>
          <w:szCs w:val="24"/>
          <w:rtl w:val="0"/>
        </w:rPr>
        <w:br w:type="textWrapping"/>
        <w:t xml:space="preserve">B. Contar un episodio personal sin involucrar reflexiones políticas ni culturales.</w:t>
        <w:br w:type="textWrapping"/>
        <w:t xml:space="preserve">C. Exaltar el papel del periodismo estadounidense en la cobertura de acontecimientos importantes.</w:t>
        <w:br w:type="textWrapping"/>
        <w:t xml:space="preserve">D. Relatar los hechos del 11-S desde un enfoque técnico y objetivo.</w:t>
      </w:r>
    </w:p>
    <w:p w:rsidR="00000000" w:rsidDel="00000000" w:rsidP="00000000" w:rsidRDefault="00000000" w:rsidRPr="00000000" w14:paraId="000001E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Respuesta correcta:</w:t>
      </w:r>
      <w:r w:rsidDel="00000000" w:rsidR="00000000" w:rsidRPr="00000000">
        <w:rPr>
          <w:rFonts w:ascii="Times New Roman" w:cs="Times New Roman" w:eastAsia="Times New Roman" w:hAnsi="Times New Roman"/>
          <w:sz w:val="24"/>
          <w:szCs w:val="24"/>
          <w:rtl w:val="0"/>
        </w:rPr>
        <w:t xml:space="preserve"> A</w:t>
        <w:br w:type="textWrapping"/>
      </w:r>
      <w:r w:rsidDel="00000000" w:rsidR="00000000" w:rsidRPr="00000000">
        <w:rPr>
          <w:rFonts w:ascii="Times New Roman" w:cs="Times New Roman" w:eastAsia="Times New Roman" w:hAnsi="Times New Roman"/>
          <w:b w:val="1"/>
          <w:sz w:val="24"/>
          <w:szCs w:val="24"/>
          <w:rtl w:val="0"/>
        </w:rPr>
        <w:t xml:space="preserve">Justificación:</w:t>
      </w:r>
      <w:r w:rsidDel="00000000" w:rsidR="00000000" w:rsidRPr="00000000">
        <w:rPr>
          <w:rFonts w:ascii="Times New Roman" w:cs="Times New Roman" w:eastAsia="Times New Roman" w:hAnsi="Times New Roman"/>
          <w:sz w:val="24"/>
          <w:szCs w:val="24"/>
          <w:rtl w:val="0"/>
        </w:rPr>
        <w:t xml:space="preserve"> La autora enfatiza cómo las imágenes de los niños palestinos son manipuladas y repetidas en la televisión, generando una narrativa de "precoces terroristas", lo que revela una crítica directa a la forma en que los medios construyen enemigos simbólicos.</w:t>
      </w:r>
    </w:p>
    <w:p w:rsidR="00000000" w:rsidDel="00000000" w:rsidP="00000000" w:rsidRDefault="00000000" w:rsidRPr="00000000" w14:paraId="000001E5">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6">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vwgooleqke8" w:id="6"/>
      <w:bookmarkEnd w:id="6"/>
      <w:r w:rsidDel="00000000" w:rsidR="00000000" w:rsidRPr="00000000">
        <w:rPr>
          <w:rFonts w:ascii="Times New Roman" w:cs="Times New Roman" w:eastAsia="Times New Roman" w:hAnsi="Times New Roman"/>
          <w:b w:val="1"/>
          <w:color w:val="000000"/>
          <w:sz w:val="26"/>
          <w:szCs w:val="26"/>
          <w:rtl w:val="0"/>
        </w:rPr>
        <w:t xml:space="preserve">Pregunta 2: Evaluación de sesgos</w:t>
      </w:r>
    </w:p>
    <w:p w:rsidR="00000000" w:rsidDel="00000000" w:rsidP="00000000" w:rsidRDefault="00000000" w:rsidRPr="00000000" w14:paraId="000001E7">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En el fragmento, la autora sugiere que la repetición de ciertas imágenes (niños palestinos celebrando) tiene como efecto:</w:t>
      </w:r>
    </w:p>
    <w:p w:rsidR="00000000" w:rsidDel="00000000" w:rsidP="00000000" w:rsidRDefault="00000000" w:rsidRPr="00000000" w14:paraId="000001E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Informar con neutralidad sobre las reacciones internacionales al ataque.</w:t>
        <w:br w:type="textWrapping"/>
        <w:t xml:space="preserve"> B. Generar un sentimiento de compasión hacia los niños palestinos.</w:t>
        <w:br w:type="textWrapping"/>
        <w:t xml:space="preserve"> </w:t>
      </w:r>
      <w:r w:rsidDel="00000000" w:rsidR="00000000" w:rsidRPr="00000000">
        <w:rPr>
          <w:rFonts w:ascii="Times New Roman" w:cs="Times New Roman" w:eastAsia="Times New Roman" w:hAnsi="Times New Roman"/>
          <w:sz w:val="24"/>
          <w:szCs w:val="24"/>
          <w:highlight w:val="yellow"/>
          <w:rtl w:val="0"/>
        </w:rPr>
        <w:t xml:space="preserve">C. Reforzar una narrativa que estigmatiza a los árabes como enemigos.</w:t>
      </w:r>
      <w:r w:rsidDel="00000000" w:rsidR="00000000" w:rsidRPr="00000000">
        <w:rPr>
          <w:rFonts w:ascii="Times New Roman" w:cs="Times New Roman" w:eastAsia="Times New Roman" w:hAnsi="Times New Roman"/>
          <w:sz w:val="24"/>
          <w:szCs w:val="24"/>
          <w:rtl w:val="0"/>
        </w:rPr>
        <w:br w:type="textWrapping"/>
        <w:t xml:space="preserve"> D. Mostrar la diversidad de reacciones culturales frente al atentado.</w:t>
      </w:r>
    </w:p>
    <w:p w:rsidR="00000000" w:rsidDel="00000000" w:rsidP="00000000" w:rsidRDefault="00000000" w:rsidRPr="00000000" w14:paraId="000001E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Respuesta correcta:</w:t>
      </w:r>
      <w:r w:rsidDel="00000000" w:rsidR="00000000" w:rsidRPr="00000000">
        <w:rPr>
          <w:rFonts w:ascii="Times New Roman" w:cs="Times New Roman" w:eastAsia="Times New Roman" w:hAnsi="Times New Roman"/>
          <w:sz w:val="24"/>
          <w:szCs w:val="24"/>
          <w:rtl w:val="0"/>
        </w:rPr>
        <w:t xml:space="preserve"> C</w:t>
        <w:br w:type="textWrapping"/>
      </w:r>
      <w:r w:rsidDel="00000000" w:rsidR="00000000" w:rsidRPr="00000000">
        <w:rPr>
          <w:rFonts w:ascii="Times New Roman" w:cs="Times New Roman" w:eastAsia="Times New Roman" w:hAnsi="Times New Roman"/>
          <w:b w:val="1"/>
          <w:sz w:val="24"/>
          <w:szCs w:val="24"/>
          <w:rtl w:val="0"/>
        </w:rPr>
        <w:t xml:space="preserve">Justificación:</w:t>
      </w:r>
      <w:r w:rsidDel="00000000" w:rsidR="00000000" w:rsidRPr="00000000">
        <w:rPr>
          <w:rFonts w:ascii="Times New Roman" w:cs="Times New Roman" w:eastAsia="Times New Roman" w:hAnsi="Times New Roman"/>
          <w:sz w:val="24"/>
          <w:szCs w:val="24"/>
          <w:rtl w:val="0"/>
        </w:rPr>
        <w:t xml:space="preserve"> La autora señala que la imagen está "recortada", no se sabe qué miraban los niños, y la repetición crea una asociación entre ellos y el terrorismo, alimentando la paranoia y estigmatización del mundo árabe.</w:t>
      </w:r>
    </w:p>
    <w:p w:rsidR="00000000" w:rsidDel="00000000" w:rsidP="00000000" w:rsidRDefault="00000000" w:rsidRPr="00000000" w14:paraId="000001EA">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B">
      <w:pPr>
        <w:spacing w:after="240" w:before="240" w:lineRule="auto"/>
        <w:jc w:val="both"/>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 Pregunta 3: Análisis del punto de vista</w:t>
      </w:r>
    </w:p>
    <w:p w:rsidR="00000000" w:rsidDel="00000000" w:rsidP="00000000" w:rsidRDefault="00000000" w:rsidRPr="00000000" w14:paraId="000001EC">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¿Qué revela el fragmento sobre el conflicto identitario de la autora al momento de los hechos?</w:t>
      </w:r>
    </w:p>
    <w:p w:rsidR="00000000" w:rsidDel="00000000" w:rsidP="00000000" w:rsidRDefault="00000000" w:rsidRPr="00000000" w14:paraId="000001E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 siente orgullosa de sus raíces palestinas y desea defenderlas públicamente.</w:t>
        <w:br w:type="textWrapping"/>
        <w:t xml:space="preserve"> </w:t>
      </w:r>
      <w:r w:rsidDel="00000000" w:rsidR="00000000" w:rsidRPr="00000000">
        <w:rPr>
          <w:rFonts w:ascii="Times New Roman" w:cs="Times New Roman" w:eastAsia="Times New Roman" w:hAnsi="Times New Roman"/>
          <w:sz w:val="24"/>
          <w:szCs w:val="24"/>
          <w:highlight w:val="yellow"/>
          <w:rtl w:val="0"/>
        </w:rPr>
        <w:t xml:space="preserve">B. Teme ser identificada como enemiga por su apellido y herencia cultural.</w:t>
      </w:r>
      <w:r w:rsidDel="00000000" w:rsidR="00000000" w:rsidRPr="00000000">
        <w:rPr>
          <w:rFonts w:ascii="Times New Roman" w:cs="Times New Roman" w:eastAsia="Times New Roman" w:hAnsi="Times New Roman"/>
          <w:sz w:val="24"/>
          <w:szCs w:val="24"/>
          <w:rtl w:val="0"/>
        </w:rPr>
        <w:br w:type="textWrapping"/>
        <w:t xml:space="preserve"> C. Busca ocultar su identidad para evitar problemas con sus compañeros de casa.</w:t>
        <w:br w:type="textWrapping"/>
        <w:t xml:space="preserve"> D. Utiliza su identidad palestina como herramienta para justificar el atentado.</w:t>
      </w:r>
    </w:p>
    <w:p w:rsidR="00000000" w:rsidDel="00000000" w:rsidP="00000000" w:rsidRDefault="00000000" w:rsidRPr="00000000" w14:paraId="000001E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Respuesta correcta:</w:t>
      </w:r>
      <w:r w:rsidDel="00000000" w:rsidR="00000000" w:rsidRPr="00000000">
        <w:rPr>
          <w:rFonts w:ascii="Times New Roman" w:cs="Times New Roman" w:eastAsia="Times New Roman" w:hAnsi="Times New Roman"/>
          <w:sz w:val="24"/>
          <w:szCs w:val="24"/>
          <w:rtl w:val="0"/>
        </w:rPr>
        <w:t xml:space="preserve"> B</w:t>
        <w:br w:type="textWrapping"/>
      </w:r>
      <w:r w:rsidDel="00000000" w:rsidR="00000000" w:rsidRPr="00000000">
        <w:rPr>
          <w:rFonts w:ascii="Times New Roman" w:cs="Times New Roman" w:eastAsia="Times New Roman" w:hAnsi="Times New Roman"/>
          <w:b w:val="1"/>
          <w:sz w:val="24"/>
          <w:szCs w:val="24"/>
          <w:rtl w:val="0"/>
        </w:rPr>
        <w:t xml:space="preserve">Justificación:</w:t>
      </w:r>
      <w:r w:rsidDel="00000000" w:rsidR="00000000" w:rsidRPr="00000000">
        <w:rPr>
          <w:rFonts w:ascii="Times New Roman" w:cs="Times New Roman" w:eastAsia="Times New Roman" w:hAnsi="Times New Roman"/>
          <w:sz w:val="24"/>
          <w:szCs w:val="24"/>
          <w:rtl w:val="0"/>
        </w:rPr>
        <w:t xml:space="preserve"> La autora expresa temor de convertirse en “sospechosa” por su apellido y origen palestino, en medio de un contexto de paranoia que exigía enemigos visibles y castigables.</w:t>
      </w:r>
    </w:p>
    <w:p w:rsidR="00000000" w:rsidDel="00000000" w:rsidP="00000000" w:rsidRDefault="00000000" w:rsidRPr="00000000" w14:paraId="000001EF">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0">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i88pz192khdh" w:id="7"/>
      <w:bookmarkEnd w:id="7"/>
      <w:r w:rsidDel="00000000" w:rsidR="00000000" w:rsidRPr="00000000">
        <w:rPr>
          <w:rFonts w:ascii="Times New Roman" w:cs="Times New Roman" w:eastAsia="Times New Roman" w:hAnsi="Times New Roman"/>
          <w:b w:val="1"/>
          <w:color w:val="000000"/>
          <w:sz w:val="26"/>
          <w:szCs w:val="26"/>
          <w:rtl w:val="0"/>
        </w:rPr>
        <w:t xml:space="preserve">Pregunta 4: Lectura de la estructura narrativa</w:t>
      </w:r>
    </w:p>
    <w:p w:rsidR="00000000" w:rsidDel="00000000" w:rsidP="00000000" w:rsidRDefault="00000000" w:rsidRPr="00000000" w14:paraId="000001F1">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¿Qué función cumple el recurso de revivir la experiencia del 11-S desde el presente (“me lo mando como un mensaje cifrado hacia el futuro”) en la estructura del texto?</w:t>
      </w:r>
    </w:p>
    <w:p w:rsidR="00000000" w:rsidDel="00000000" w:rsidP="00000000" w:rsidRDefault="00000000" w:rsidRPr="00000000" w14:paraId="000001F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A. Aporta una reflexión crítica que resignifica la experiencia personal.</w:t>
      </w:r>
      <w:r w:rsidDel="00000000" w:rsidR="00000000" w:rsidRPr="00000000">
        <w:rPr>
          <w:rFonts w:ascii="Times New Roman" w:cs="Times New Roman" w:eastAsia="Times New Roman" w:hAnsi="Times New Roman"/>
          <w:sz w:val="24"/>
          <w:szCs w:val="24"/>
          <w:rtl w:val="0"/>
        </w:rPr>
        <w:br w:type="textWrapping"/>
        <w:t xml:space="preserve"> B. Sirve para dramatizar innecesariamente un evento ya conocido.</w:t>
        <w:br w:type="textWrapping"/>
        <w:t xml:space="preserve"> C. Desvía la atención del lector de los hechos históricos.</w:t>
        <w:br w:type="textWrapping"/>
        <w:t xml:space="preserve"> D. Refuerza una narrativa oficial sobre el conflicto árabe-israelí.</w:t>
      </w:r>
    </w:p>
    <w:p w:rsidR="00000000" w:rsidDel="00000000" w:rsidP="00000000" w:rsidRDefault="00000000" w:rsidRPr="00000000" w14:paraId="000001F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Respuesta correcta:</w:t>
      </w:r>
      <w:r w:rsidDel="00000000" w:rsidR="00000000" w:rsidRPr="00000000">
        <w:rPr>
          <w:rFonts w:ascii="Times New Roman" w:cs="Times New Roman" w:eastAsia="Times New Roman" w:hAnsi="Times New Roman"/>
          <w:sz w:val="24"/>
          <w:szCs w:val="24"/>
          <w:rtl w:val="0"/>
        </w:rPr>
        <w:t xml:space="preserve"> A</w:t>
        <w:br w:type="textWrapping"/>
      </w:r>
      <w:r w:rsidDel="00000000" w:rsidR="00000000" w:rsidRPr="00000000">
        <w:rPr>
          <w:rFonts w:ascii="Times New Roman" w:cs="Times New Roman" w:eastAsia="Times New Roman" w:hAnsi="Times New Roman"/>
          <w:b w:val="1"/>
          <w:sz w:val="24"/>
          <w:szCs w:val="24"/>
          <w:rtl w:val="0"/>
        </w:rPr>
        <w:t xml:space="preserve">Justificación:</w:t>
      </w:r>
      <w:r w:rsidDel="00000000" w:rsidR="00000000" w:rsidRPr="00000000">
        <w:rPr>
          <w:rFonts w:ascii="Times New Roman" w:cs="Times New Roman" w:eastAsia="Times New Roman" w:hAnsi="Times New Roman"/>
          <w:sz w:val="24"/>
          <w:szCs w:val="24"/>
          <w:rtl w:val="0"/>
        </w:rPr>
        <w:t xml:space="preserve"> La autora establece un puente entre su yo del pasado y su yo actual, resignificando la experiencia como una advertencia, una introspección, y una crítica al tratamiento mediático e ideológico del conflicto.</w:t>
      </w:r>
    </w:p>
    <w:p w:rsidR="00000000" w:rsidDel="00000000" w:rsidP="00000000" w:rsidRDefault="00000000" w:rsidRPr="00000000" w14:paraId="000001F4">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wyzzilthmwqv" w:id="8"/>
      <w:bookmarkEnd w:id="8"/>
      <w:r w:rsidDel="00000000" w:rsidR="00000000" w:rsidRPr="00000000">
        <w:rPr>
          <w:rFonts w:ascii="Times New Roman" w:cs="Times New Roman" w:eastAsia="Times New Roman" w:hAnsi="Times New Roman"/>
          <w:b w:val="1"/>
          <w:color w:val="000000"/>
          <w:sz w:val="26"/>
          <w:szCs w:val="26"/>
          <w:rtl w:val="0"/>
        </w:rPr>
        <w:t xml:space="preserve">Pregunta 5: Coherencia y contradicción</w:t>
      </w:r>
    </w:p>
    <w:p w:rsidR="00000000" w:rsidDel="00000000" w:rsidP="00000000" w:rsidRDefault="00000000" w:rsidRPr="00000000" w14:paraId="000001F6">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¿Qué contradicción implícita destaca la autora respecto a las imágenes televisivas mostradas el 11 de septiembre?</w:t>
      </w:r>
    </w:p>
    <w:p w:rsidR="00000000" w:rsidDel="00000000" w:rsidP="00000000" w:rsidRDefault="00000000" w:rsidRPr="00000000" w14:paraId="000001F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El contraste entre la alegría de los niños y la tragedia americana.</w:t>
        <w:br w:type="textWrapping"/>
        <w:t xml:space="preserve">B. La supuesta imparcialidad de los medios frente a los hechos.</w:t>
        <w:br w:type="textWrapping"/>
      </w:r>
      <w:r w:rsidDel="00000000" w:rsidR="00000000" w:rsidRPr="00000000">
        <w:rPr>
          <w:rFonts w:ascii="Times New Roman" w:cs="Times New Roman" w:eastAsia="Times New Roman" w:hAnsi="Times New Roman"/>
          <w:sz w:val="24"/>
          <w:szCs w:val="24"/>
          <w:highlight w:val="yellow"/>
          <w:rtl w:val="0"/>
        </w:rPr>
        <w:t xml:space="preserve">C. La censura de imágenes violentas mientras se repiten otras con carga ideológica.</w:t>
      </w:r>
      <w:r w:rsidDel="00000000" w:rsidR="00000000" w:rsidRPr="00000000">
        <w:rPr>
          <w:rFonts w:ascii="Times New Roman" w:cs="Times New Roman" w:eastAsia="Times New Roman" w:hAnsi="Times New Roman"/>
          <w:sz w:val="24"/>
          <w:szCs w:val="24"/>
          <w:rtl w:val="0"/>
        </w:rPr>
        <w:br w:type="textWrapping"/>
        <w:t xml:space="preserve">D. La ausencia de cobertura en medios chilenos frente a un evento global.</w:t>
      </w:r>
    </w:p>
    <w:p w:rsidR="00000000" w:rsidDel="00000000" w:rsidP="00000000" w:rsidRDefault="00000000" w:rsidRPr="00000000" w14:paraId="000001F8">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Respuesta correcta:</w:t>
      </w:r>
      <w:r w:rsidDel="00000000" w:rsidR="00000000" w:rsidRPr="00000000">
        <w:rPr>
          <w:rFonts w:ascii="Times New Roman" w:cs="Times New Roman" w:eastAsia="Times New Roman" w:hAnsi="Times New Roman"/>
          <w:sz w:val="24"/>
          <w:szCs w:val="24"/>
          <w:rtl w:val="0"/>
        </w:rPr>
        <w:t xml:space="preserve"> C</w:t>
        <w:br w:type="textWrapping"/>
      </w:r>
      <w:r w:rsidDel="00000000" w:rsidR="00000000" w:rsidRPr="00000000">
        <w:rPr>
          <w:rFonts w:ascii="Times New Roman" w:cs="Times New Roman" w:eastAsia="Times New Roman" w:hAnsi="Times New Roman"/>
          <w:b w:val="1"/>
          <w:sz w:val="24"/>
          <w:szCs w:val="24"/>
          <w:rtl w:val="0"/>
        </w:rPr>
        <w:t xml:space="preserve">Justificación:</w:t>
      </w:r>
      <w:r w:rsidDel="00000000" w:rsidR="00000000" w:rsidRPr="00000000">
        <w:rPr>
          <w:rFonts w:ascii="Times New Roman" w:cs="Times New Roman" w:eastAsia="Times New Roman" w:hAnsi="Times New Roman"/>
          <w:sz w:val="24"/>
          <w:szCs w:val="24"/>
          <w:rtl w:val="0"/>
        </w:rPr>
        <w:t xml:space="preserve"> Las imágenes de las personas lanzándose al vacío fueron rápidamente censuradas, mientras que las imágenes de los niños palestinos se repetían constantemente, creando un efecto de propaganda visual.</w:t>
      </w:r>
      <w:r w:rsidDel="00000000" w:rsidR="00000000" w:rsidRPr="00000000">
        <w:rPr>
          <w:rtl w:val="0"/>
        </w:rPr>
      </w:r>
    </w:p>
    <w:p w:rsidR="00000000" w:rsidDel="00000000" w:rsidP="00000000" w:rsidRDefault="00000000" w:rsidRPr="00000000" w14:paraId="000001F9">
      <w:pPr>
        <w:pStyle w:val="Heading3"/>
        <w:spacing w:after="240" w:before="240" w:lineRule="auto"/>
        <w:jc w:val="both"/>
        <w:rPr>
          <w:rFonts w:ascii="Times New Roman" w:cs="Times New Roman" w:eastAsia="Times New Roman" w:hAnsi="Times New Roman"/>
          <w:b w:val="1"/>
          <w:color w:val="000000"/>
          <w:sz w:val="26"/>
          <w:szCs w:val="26"/>
        </w:rPr>
      </w:pPr>
      <w:bookmarkStart w:colFirst="0" w:colLast="0" w:name="_wzcjhwa1pwhf" w:id="9"/>
      <w:bookmarkEnd w:id="9"/>
      <w:r w:rsidDel="00000000" w:rsidR="00000000" w:rsidRPr="00000000">
        <w:rPr>
          <w:rFonts w:ascii="Times New Roman" w:cs="Times New Roman" w:eastAsia="Times New Roman" w:hAnsi="Times New Roman"/>
          <w:b w:val="1"/>
          <w:color w:val="000000"/>
          <w:sz w:val="26"/>
          <w:szCs w:val="26"/>
          <w:rtl w:val="0"/>
        </w:rPr>
        <w:t xml:space="preserve">Pregunta 6: análisis metafórico</w:t>
      </w:r>
    </w:p>
    <w:p w:rsidR="00000000" w:rsidDel="00000000" w:rsidP="00000000" w:rsidRDefault="00000000" w:rsidRPr="00000000" w14:paraId="000001F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 fragmento resaltado: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“Dos aviones. Dos torres decapitadas que nadie ha podido olvidar.”</w:t>
      </w:r>
    </w:p>
    <w:p w:rsidR="00000000" w:rsidDel="00000000" w:rsidP="00000000" w:rsidRDefault="00000000" w:rsidRPr="00000000" w14:paraId="000001FB">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¿Qué efecto busca la autora al utilizar la expresión “torres decapitadas” para referirse a los atentados del 11 de septiembre?</w:t>
      </w:r>
    </w:p>
    <w:p w:rsidR="00000000" w:rsidDel="00000000" w:rsidP="00000000" w:rsidRDefault="00000000" w:rsidRPr="00000000" w14:paraId="000001F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Describir con precisión el colapso físico de las torres.</w:t>
      </w:r>
    </w:p>
    <w:p w:rsidR="00000000" w:rsidDel="00000000" w:rsidP="00000000" w:rsidRDefault="00000000" w:rsidRPr="00000000" w14:paraId="000001F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Resaltar la dimensión arquitectónica de las torres antes del atentado.</w:t>
      </w:r>
    </w:p>
    <w:p w:rsidR="00000000" w:rsidDel="00000000" w:rsidP="00000000" w:rsidRDefault="00000000" w:rsidRPr="00000000" w14:paraId="000001FE">
      <w:pPr>
        <w:spacing w:after="240"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C. Representar simbólicamente la violencia y el trauma colectivo causados por los atentados.</w:t>
      </w:r>
    </w:p>
    <w:p w:rsidR="00000000" w:rsidDel="00000000" w:rsidP="00000000" w:rsidRDefault="00000000" w:rsidRPr="00000000" w14:paraId="000001FF">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 Cuestionar la responsabilidad de los medios en la construcción del recuerdo del suceso.</w:t>
      </w:r>
      <w:r w:rsidDel="00000000" w:rsidR="00000000" w:rsidRPr="00000000">
        <w:rPr>
          <w:rtl w:val="0"/>
        </w:rPr>
      </w:r>
    </w:p>
    <w:p w:rsidR="00000000" w:rsidDel="00000000" w:rsidP="00000000" w:rsidRDefault="00000000" w:rsidRPr="00000000" w14:paraId="00000200">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Respuesta correcta: C</w:t>
      </w:r>
    </w:p>
    <w:p w:rsidR="00000000" w:rsidDel="00000000" w:rsidP="00000000" w:rsidRDefault="00000000" w:rsidRPr="00000000" w14:paraId="00000201">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Justificación: </w:t>
      </w:r>
    </w:p>
    <w:p w:rsidR="00000000" w:rsidDel="00000000" w:rsidP="00000000" w:rsidRDefault="00000000" w:rsidRPr="00000000" w14:paraId="000002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expresión “torres decapitadas” es una metáfora que personifica a las torres y carga el hecho de una significación violenta y simbólica, aludiendo no solo a su destrucción física sino también al trauma histórico y emocional. La intención no es literal ni técnica, sino crítica y evocadora, lo cual corresponde al nivel de lectura crítica.</w:t>
      </w:r>
    </w:p>
    <w:p w:rsidR="00000000" w:rsidDel="00000000" w:rsidP="00000000" w:rsidRDefault="00000000" w:rsidRPr="00000000" w14:paraId="00000203">
      <w:pPr>
        <w:spacing w:after="240" w:before="240" w:lineRule="auto"/>
        <w:jc w:val="both"/>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0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Sesión 2</w:t>
      </w:r>
      <w:r w:rsidDel="00000000" w:rsidR="00000000" w:rsidRPr="00000000">
        <w:rPr>
          <w:rtl w:val="0"/>
        </w:rPr>
      </w:r>
    </w:p>
    <w:p w:rsidR="00000000" w:rsidDel="00000000" w:rsidP="00000000" w:rsidRDefault="00000000" w:rsidRPr="00000000" w14:paraId="0000020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Aplicación a textos disciplinares. Diseño de ejercicios tipo Saber Pro.</w:t>
      </w:r>
    </w:p>
    <w:p w:rsidR="00000000" w:rsidDel="00000000" w:rsidP="00000000" w:rsidRDefault="00000000" w:rsidRPr="00000000" w14:paraId="00000206">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Nivel de lectura literal:</w:t>
      </w:r>
    </w:p>
    <w:p w:rsidR="00000000" w:rsidDel="00000000" w:rsidP="00000000" w:rsidRDefault="00000000" w:rsidRPr="00000000" w14:paraId="00000207">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Reconocimiento de conceptos:</w:t>
      </w:r>
    </w:p>
    <w:p w:rsidR="00000000" w:rsidDel="00000000" w:rsidP="00000000" w:rsidRDefault="00000000" w:rsidRPr="00000000" w14:paraId="0000020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acuerdo al siguiente texto:</w:t>
      </w:r>
    </w:p>
    <w:p w:rsidR="00000000" w:rsidDel="00000000" w:rsidP="00000000" w:rsidRDefault="00000000" w:rsidRPr="00000000" w14:paraId="00000209">
      <w:pPr>
        <w:spacing w:after="240" w:befor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¿Cuál es la base física de la herencia?</w:t>
      </w:r>
    </w:p>
    <w:p w:rsidR="00000000" w:rsidDel="00000000" w:rsidP="00000000" w:rsidRDefault="00000000" w:rsidRPr="00000000" w14:paraId="0000020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unidades de la herencia son los genes, que son segmentos de ADN ubicados en lugares específicos (loci) de los cromosomas. Los genes pueden aparecer en dos o más formas ligeramente diferentes llamadas alelos. Cuando los dos cromosomas homólogos llevan el mismo alelo en un locus, el organismo es homocigoto para ese gen. Cuando dos cromosomas homólogos tienen diferentes alelos en un locus, el organismo es heterocigoto para ese gen.</w:t>
      </w:r>
    </w:p>
    <w:p w:rsidR="00000000" w:rsidDel="00000000" w:rsidP="00000000" w:rsidRDefault="00000000" w:rsidRPr="00000000" w14:paraId="0000020B">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¿Dónde se encuentran ubicados los genes, según el texto?</w:t>
      </w:r>
    </w:p>
    <w:p w:rsidR="00000000" w:rsidDel="00000000" w:rsidP="00000000" w:rsidRDefault="00000000" w:rsidRPr="00000000" w14:paraId="0000020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En las células madre.</w:t>
      </w:r>
    </w:p>
    <w:p w:rsidR="00000000" w:rsidDel="00000000" w:rsidP="00000000" w:rsidRDefault="00000000" w:rsidRPr="00000000" w14:paraId="0000020D">
      <w:pPr>
        <w:spacing w:after="240"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B. En los loci de los cromosomas.</w:t>
      </w:r>
    </w:p>
    <w:p w:rsidR="00000000" w:rsidDel="00000000" w:rsidP="00000000" w:rsidRDefault="00000000" w:rsidRPr="00000000" w14:paraId="0000020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En las mitocondrias del núcleo.</w:t>
      </w:r>
    </w:p>
    <w:p w:rsidR="00000000" w:rsidDel="00000000" w:rsidP="00000000" w:rsidRDefault="00000000" w:rsidRPr="00000000" w14:paraId="0000020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En las proteínas del ADN.</w:t>
      </w:r>
    </w:p>
    <w:p w:rsidR="00000000" w:rsidDel="00000000" w:rsidP="00000000" w:rsidRDefault="00000000" w:rsidRPr="00000000" w14:paraId="00000210">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Respuesta correcta: B. En los loci de los cromosomas.</w:t>
      </w:r>
    </w:p>
    <w:p w:rsidR="00000000" w:rsidDel="00000000" w:rsidP="00000000" w:rsidRDefault="00000000" w:rsidRPr="00000000" w14:paraId="00000211">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Pregunta 2)</w:t>
      </w:r>
    </w:p>
    <w:p w:rsidR="00000000" w:rsidDel="00000000" w:rsidP="00000000" w:rsidRDefault="00000000" w:rsidRPr="00000000" w14:paraId="00000213">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Identificación de una definición</w:t>
      </w:r>
    </w:p>
    <w:p w:rsidR="00000000" w:rsidDel="00000000" w:rsidP="00000000" w:rsidRDefault="00000000" w:rsidRPr="00000000" w14:paraId="00000214">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Según el texto, </w:t>
      </w:r>
      <w:r w:rsidDel="00000000" w:rsidR="00000000" w:rsidRPr="00000000">
        <w:rPr>
          <w:rFonts w:ascii="Times New Roman" w:cs="Times New Roman" w:eastAsia="Times New Roman" w:hAnsi="Times New Roman"/>
          <w:b w:val="1"/>
          <w:sz w:val="24"/>
          <w:szCs w:val="24"/>
          <w:rtl w:val="0"/>
        </w:rPr>
        <w:t xml:space="preserve">¿cuándo se dice que un organismo es heterocigoto para un gen?</w:t>
      </w:r>
    </w:p>
    <w:p w:rsidR="00000000" w:rsidDel="00000000" w:rsidP="00000000" w:rsidRDefault="00000000" w:rsidRPr="00000000" w14:paraId="0000021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Cuando tiene dos cromosomas homólogos con el mismo alelo en un locus.</w:t>
      </w:r>
    </w:p>
    <w:p w:rsidR="00000000" w:rsidDel="00000000" w:rsidP="00000000" w:rsidRDefault="00000000" w:rsidRPr="00000000" w14:paraId="0000021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Cuando los alelos mutan en diferentes cromosomas.</w:t>
      </w:r>
    </w:p>
    <w:p w:rsidR="00000000" w:rsidDel="00000000" w:rsidP="00000000" w:rsidRDefault="00000000" w:rsidRPr="00000000" w14:paraId="00000217">
      <w:pPr>
        <w:spacing w:after="240"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C. Cuando los cromosomas homólogos tienen diferentes alelos en un locus.</w:t>
      </w:r>
    </w:p>
    <w:p w:rsidR="00000000" w:rsidDel="00000000" w:rsidP="00000000" w:rsidRDefault="00000000" w:rsidRPr="00000000" w14:paraId="0000021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Cuando el ADN se encuentra duplicado.</w:t>
      </w:r>
    </w:p>
    <w:p w:rsidR="00000000" w:rsidDel="00000000" w:rsidP="00000000" w:rsidRDefault="00000000" w:rsidRPr="00000000" w14:paraId="0000021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Respuesta correcta: C. Cuando los cromosomas homólogos tienen diferentes alelos en un locus.</w:t>
      </w:r>
    </w:p>
    <w:p w:rsidR="00000000" w:rsidDel="00000000" w:rsidP="00000000" w:rsidRDefault="00000000" w:rsidRPr="00000000" w14:paraId="0000021A">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Ejercicio 1: </w:t>
      </w:r>
      <w:r w:rsidDel="00000000" w:rsidR="00000000" w:rsidRPr="00000000">
        <w:rPr>
          <w:rFonts w:ascii="Times New Roman" w:cs="Times New Roman" w:eastAsia="Times New Roman" w:hAnsi="Times New Roman"/>
          <w:sz w:val="24"/>
          <w:szCs w:val="24"/>
          <w:rtl w:val="0"/>
        </w:rPr>
        <w:t xml:space="preserve">Estigmatización del inmigrante</w:t>
      </w:r>
    </w:p>
    <w:p w:rsidR="00000000" w:rsidDel="00000000" w:rsidP="00000000" w:rsidRDefault="00000000" w:rsidRPr="00000000" w14:paraId="0000021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Texto fuente: </w:t>
      </w:r>
      <w:r w:rsidDel="00000000" w:rsidR="00000000" w:rsidRPr="00000000">
        <w:rPr>
          <w:rFonts w:ascii="Times New Roman" w:cs="Times New Roman" w:eastAsia="Times New Roman" w:hAnsi="Times New Roman"/>
          <w:sz w:val="24"/>
          <w:szCs w:val="24"/>
          <w:rtl w:val="0"/>
        </w:rPr>
        <w:t xml:space="preserve">“Vivir bajo sospecha como inmigrante”, carta de Ahmed El Maadioui en El País</w:t>
      </w:r>
    </w:p>
    <w:p w:rsidR="00000000" w:rsidDel="00000000" w:rsidP="00000000" w:rsidRDefault="00000000" w:rsidRPr="00000000" w14:paraId="0000021D">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Fuente exacta disponible en El País</w:t>
      </w:r>
    </w:p>
    <w:p w:rsidR="00000000" w:rsidDel="00000000" w:rsidP="00000000" w:rsidRDefault="00000000" w:rsidRPr="00000000" w14:paraId="0000021E">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“Como extranjero nacido en Marruecos que vive en España desde los seis años, a veces me siento -haciendo referencia a la famosa obra de teatro Luz de gas, de Patrick Hamilton- como si estuviera dentro de una casa donde las luces parpadean sin motivo y todos a mi alrededor insisten en que están encendidas, aunque yo sé que no. Esa sensación de vivir en una burbuja donde la exageración y la narrativa hace que a veces hasta dudes de lo más obvio. ¿Será verdad que los inmigrantes somos generalmente delincuentes? ¿O es que simplemente hay quienes necesitan crear un enemigo exterior fácil al que señalar en épocas difíciles? No niego la existencia de la delincuencia entre los inmigrantes, la cual obviamente existe como en cualquier colectivo, siguiendo correlaciones sociales estudiadas como que la pobreza, desigualdad y falta de oportunidades suelen estar ligadas a mayores tasas de delito. Pero esto no justifica que se establezcan correlaciones peligrosas que ponen en duda a un todo un grupo social.” (Ahmed El Maadioui. Mataró (Barcelona)) </w:t>
      </w:r>
      <w:r w:rsidDel="00000000" w:rsidR="00000000" w:rsidRPr="00000000">
        <w:rPr>
          <w:rtl w:val="0"/>
        </w:rPr>
      </w:r>
    </w:p>
    <w:p w:rsidR="00000000" w:rsidDel="00000000" w:rsidP="00000000" w:rsidRDefault="00000000" w:rsidRPr="00000000" w14:paraId="0000021F">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Preguntas:</w:t>
      </w:r>
    </w:p>
    <w:p w:rsidR="00000000" w:rsidDel="00000000" w:rsidP="00000000" w:rsidRDefault="00000000" w:rsidRPr="00000000" w14:paraId="00000220">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1¿Cómo describe Ahmed su sensación de ser inmigrante en España?</w:t>
      </w:r>
    </w:p>
    <w:p w:rsidR="00000000" w:rsidDel="00000000" w:rsidP="00000000" w:rsidRDefault="00000000" w:rsidRPr="00000000" w14:paraId="0000022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Se siente bienvenido y apoyado.</w:t>
      </w:r>
    </w:p>
    <w:p w:rsidR="00000000" w:rsidDel="00000000" w:rsidP="00000000" w:rsidRDefault="00000000" w:rsidRPr="00000000" w14:paraId="00000222">
      <w:pPr>
        <w:spacing w:after="240"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 xml:space="preserve">B. </w:t>
      </w:r>
      <w:r w:rsidDel="00000000" w:rsidR="00000000" w:rsidRPr="00000000">
        <w:rPr>
          <w:rFonts w:ascii="Times New Roman" w:cs="Times New Roman" w:eastAsia="Times New Roman" w:hAnsi="Times New Roman"/>
          <w:sz w:val="24"/>
          <w:szCs w:val="24"/>
          <w:highlight w:val="yellow"/>
          <w:rtl w:val="0"/>
        </w:rPr>
        <w:t xml:space="preserve">Se siente observado y estigmatizado. </w:t>
      </w:r>
    </w:p>
    <w:p w:rsidR="00000000" w:rsidDel="00000000" w:rsidP="00000000" w:rsidRDefault="00000000" w:rsidRPr="00000000" w14:paraId="0000022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Se siente ignorado por la sociedad.</w:t>
      </w:r>
    </w:p>
    <w:p w:rsidR="00000000" w:rsidDel="00000000" w:rsidP="00000000" w:rsidRDefault="00000000" w:rsidRPr="00000000" w14:paraId="0000022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 </w:t>
      </w:r>
      <w:r w:rsidDel="00000000" w:rsidR="00000000" w:rsidRPr="00000000">
        <w:rPr>
          <w:rFonts w:ascii="Times New Roman" w:cs="Times New Roman" w:eastAsia="Times New Roman" w:hAnsi="Times New Roman"/>
          <w:sz w:val="24"/>
          <w:szCs w:val="24"/>
          <w:rtl w:val="0"/>
        </w:rPr>
        <w:t xml:space="preserve">Se siente privilegiado por su origen.</w:t>
      </w:r>
    </w:p>
    <w:p w:rsidR="00000000" w:rsidDel="00000000" w:rsidP="00000000" w:rsidRDefault="00000000" w:rsidRPr="00000000" w14:paraId="00000225">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26">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¿Qué crítica social sugiere el texto respecto a la percepción de los inmigrantes?</w:t>
      </w:r>
    </w:p>
    <w:p w:rsidR="00000000" w:rsidDel="00000000" w:rsidP="00000000" w:rsidRDefault="00000000" w:rsidRPr="00000000" w14:paraId="0000022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Que todos los inmigrantes cometen delitos.</w:t>
      </w:r>
    </w:p>
    <w:p w:rsidR="00000000" w:rsidDel="00000000" w:rsidP="00000000" w:rsidRDefault="00000000" w:rsidRPr="00000000" w14:paraId="00000228">
      <w:pPr>
        <w:spacing w:after="240"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sz w:val="24"/>
          <w:szCs w:val="24"/>
          <w:highlight w:val="yellow"/>
          <w:rtl w:val="0"/>
        </w:rPr>
        <w:t xml:space="preserve">B. </w:t>
      </w:r>
      <w:r w:rsidDel="00000000" w:rsidR="00000000" w:rsidRPr="00000000">
        <w:rPr>
          <w:rFonts w:ascii="Times New Roman" w:cs="Times New Roman" w:eastAsia="Times New Roman" w:hAnsi="Times New Roman"/>
          <w:sz w:val="24"/>
          <w:szCs w:val="24"/>
          <w:highlight w:val="yellow"/>
          <w:rtl w:val="0"/>
        </w:rPr>
        <w:t xml:space="preserve">Que se usa a los inmigrantes como chivo expiatorio en tiempos difíciles. </w:t>
      </w:r>
    </w:p>
    <w:p w:rsidR="00000000" w:rsidDel="00000000" w:rsidP="00000000" w:rsidRDefault="00000000" w:rsidRPr="00000000" w14:paraId="0000022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Que los medios defienden a los inmigrantes.</w:t>
      </w:r>
    </w:p>
    <w:p w:rsidR="00000000" w:rsidDel="00000000" w:rsidP="00000000" w:rsidRDefault="00000000" w:rsidRPr="00000000" w14:paraId="0000022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 </w:t>
      </w:r>
      <w:r w:rsidDel="00000000" w:rsidR="00000000" w:rsidRPr="00000000">
        <w:rPr>
          <w:rFonts w:ascii="Times New Roman" w:cs="Times New Roman" w:eastAsia="Times New Roman" w:hAnsi="Times New Roman"/>
          <w:sz w:val="24"/>
          <w:szCs w:val="24"/>
          <w:rtl w:val="0"/>
        </w:rPr>
        <w:t xml:space="preserve">Que no hay pobreza entre inmigrantes.</w:t>
      </w:r>
    </w:p>
    <w:p w:rsidR="00000000" w:rsidDel="00000000" w:rsidP="00000000" w:rsidRDefault="00000000" w:rsidRPr="00000000" w14:paraId="0000022B">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2C">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Ejercicio 2: Polarización del discurso político</w:t>
      </w:r>
    </w:p>
    <w:p w:rsidR="00000000" w:rsidDel="00000000" w:rsidP="00000000" w:rsidRDefault="00000000" w:rsidRPr="00000000" w14:paraId="0000022D">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2E">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Texto fuente : </w:t>
      </w:r>
      <w:r w:rsidDel="00000000" w:rsidR="00000000" w:rsidRPr="00000000">
        <w:rPr>
          <w:rFonts w:ascii="Times New Roman" w:cs="Times New Roman" w:eastAsia="Times New Roman" w:hAnsi="Times New Roman"/>
          <w:sz w:val="24"/>
          <w:szCs w:val="24"/>
          <w:rtl w:val="0"/>
        </w:rPr>
        <w:t xml:space="preserve">“Nuestro cristal no es el problema”, carta de Alba Lucía Hernández Leao y otros lectores en El País.</w:t>
      </w:r>
      <w:r w:rsidDel="00000000" w:rsidR="00000000" w:rsidRPr="00000000">
        <w:rPr>
          <w:rtl w:val="0"/>
        </w:rPr>
      </w:r>
    </w:p>
    <w:p w:rsidR="00000000" w:rsidDel="00000000" w:rsidP="00000000" w:rsidRDefault="00000000" w:rsidRPr="00000000" w14:paraId="0000022F">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Fuente exacta disponible en El País</w:t>
      </w:r>
    </w:p>
    <w:p w:rsidR="00000000" w:rsidDel="00000000" w:rsidP="00000000" w:rsidRDefault="00000000" w:rsidRPr="00000000" w14:paraId="0000023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“Dicen que somos frágiles, que todo nos ofende. Seguimos bautizados como generación de cristal. A través de nuestro cristal se filtran los genocidios, los crímenes de odio, la violencia de género y las grietas de un modelo que no nos representa. Observamos la precariedad laboral y compartimos el temor hacia un futuro incierto, que está condicionado por una crisis climática irreversible y una geopolítica desastrosa. Este cristal está blindado. Lo hemos visto y oído todo, el presente golpea y afecta pero no lo rompe, porque aún no tenemos los medios para cambiarlo. Desde este lado de la ventana, proyectamos nuestra forma de mirar y habitar el mundo, más inclusiva, más ética y más justa. Nuestro cristal no es el problema. ... No cabe más ni más polarización, ni más hipérbole, ni más extremismo, ni más insultos. El estercolero ha alcanzado sus rebosaderos. Las apelaciones a la mafia, a la dictadura comunista, a todos a la cárcel de Aznar, a la destrucción de España, al grupo criminal, son de tal calibre que han agotado el nivel máximo de exageración. Todo tiene un límite, o debería tenerlo, y la ciudadanía contempla atónita cómo los vómitos superan un día sí y otro más la más elemental cordura y responsabilidad.” </w:t>
      </w:r>
    </w:p>
    <w:p w:rsidR="00000000" w:rsidDel="00000000" w:rsidP="00000000" w:rsidRDefault="00000000" w:rsidRPr="00000000" w14:paraId="00000231">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2">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Preguntas:</w:t>
      </w:r>
    </w:p>
    <w:p w:rsidR="00000000" w:rsidDel="00000000" w:rsidP="00000000" w:rsidRDefault="00000000" w:rsidRPr="00000000" w14:paraId="00000233">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4">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Según el texto, ¿qué lugar ocupa la “generación de cristal”?</w:t>
      </w:r>
    </w:p>
    <w:p w:rsidR="00000000" w:rsidDel="00000000" w:rsidP="00000000" w:rsidRDefault="00000000" w:rsidRPr="00000000" w14:paraId="0000023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Una generación sin preocupaciones.</w:t>
      </w:r>
    </w:p>
    <w:p w:rsidR="00000000" w:rsidDel="00000000" w:rsidP="00000000" w:rsidRDefault="00000000" w:rsidRPr="00000000" w14:paraId="0000023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Un colectivo emocionalmente frágil.</w:t>
      </w:r>
    </w:p>
    <w:p w:rsidR="00000000" w:rsidDel="00000000" w:rsidP="00000000" w:rsidRDefault="00000000" w:rsidRPr="00000000" w14:paraId="00000237">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highlight w:val="yellow"/>
          <w:rtl w:val="0"/>
        </w:rPr>
        <w:t xml:space="preserve">C. </w:t>
      </w:r>
      <w:r w:rsidDel="00000000" w:rsidR="00000000" w:rsidRPr="00000000">
        <w:rPr>
          <w:rFonts w:ascii="Times New Roman" w:cs="Times New Roman" w:eastAsia="Times New Roman" w:hAnsi="Times New Roman"/>
          <w:sz w:val="24"/>
          <w:szCs w:val="24"/>
          <w:highlight w:val="yellow"/>
          <w:rtl w:val="0"/>
        </w:rPr>
        <w:t xml:space="preserve">Una generación que percibe injusticias y desafíos actuales.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3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 </w:t>
      </w:r>
      <w:r w:rsidDel="00000000" w:rsidR="00000000" w:rsidRPr="00000000">
        <w:rPr>
          <w:rFonts w:ascii="Times New Roman" w:cs="Times New Roman" w:eastAsia="Times New Roman" w:hAnsi="Times New Roman"/>
          <w:sz w:val="24"/>
          <w:szCs w:val="24"/>
          <w:rtl w:val="0"/>
        </w:rPr>
        <w:t xml:space="preserve">Un grupo que nunca se queja.</w:t>
      </w:r>
    </w:p>
    <w:p w:rsidR="00000000" w:rsidDel="00000000" w:rsidP="00000000" w:rsidRDefault="00000000" w:rsidRPr="00000000" w14:paraId="00000239">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A">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¿Qué problema describe el autor relacionado con el discurso político?</w:t>
      </w:r>
    </w:p>
    <w:p w:rsidR="00000000" w:rsidDel="00000000" w:rsidP="00000000" w:rsidRDefault="00000000" w:rsidRPr="00000000" w14:paraId="0000023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Faltan insultos en la política.</w:t>
      </w:r>
    </w:p>
    <w:p w:rsidR="00000000" w:rsidDel="00000000" w:rsidP="00000000" w:rsidRDefault="00000000" w:rsidRPr="00000000" w14:paraId="0000023C">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 </w:t>
      </w:r>
      <w:r w:rsidDel="00000000" w:rsidR="00000000" w:rsidRPr="00000000">
        <w:rPr>
          <w:rFonts w:ascii="Times New Roman" w:cs="Times New Roman" w:eastAsia="Times New Roman" w:hAnsi="Times New Roman"/>
          <w:sz w:val="24"/>
          <w:szCs w:val="24"/>
          <w:highlight w:val="yellow"/>
          <w:rtl w:val="0"/>
        </w:rPr>
        <w:t xml:space="preserve">La polarización extrema que ya no permite el diálogo.</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23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El exceso de moderación.</w:t>
      </w:r>
    </w:p>
    <w:p w:rsidR="00000000" w:rsidDel="00000000" w:rsidP="00000000" w:rsidRDefault="00000000" w:rsidRPr="00000000" w14:paraId="0000023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 </w:t>
      </w:r>
      <w:r w:rsidDel="00000000" w:rsidR="00000000" w:rsidRPr="00000000">
        <w:rPr>
          <w:rFonts w:ascii="Times New Roman" w:cs="Times New Roman" w:eastAsia="Times New Roman" w:hAnsi="Times New Roman"/>
          <w:sz w:val="24"/>
          <w:szCs w:val="24"/>
          <w:rtl w:val="0"/>
        </w:rPr>
        <w:t xml:space="preserve">La falta de visibilidad de los jóvenes.</w:t>
      </w:r>
    </w:p>
    <w:p w:rsidR="00000000" w:rsidDel="00000000" w:rsidP="00000000" w:rsidRDefault="00000000" w:rsidRPr="00000000" w14:paraId="0000023F">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0">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Ejercicio 3: texto literario:</w:t>
      </w:r>
    </w:p>
    <w:p w:rsidR="00000000" w:rsidDel="00000000" w:rsidP="00000000" w:rsidRDefault="00000000" w:rsidRPr="00000000" w14:paraId="00000241">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Diles que no me maten, Juan Rulfo.</w:t>
      </w:r>
    </w:p>
    <w:p w:rsidR="00000000" w:rsidDel="00000000" w:rsidP="00000000" w:rsidRDefault="00000000" w:rsidRPr="00000000" w14:paraId="00000242">
      <w:pPr>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3">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¡Diles que no me maten, Justino! Anda, vete a decirles eso. Que por caridad. Así diles. Diles que lo hagan por caridad.</w:t>
      </w:r>
    </w:p>
    <w:p w:rsidR="00000000" w:rsidDel="00000000" w:rsidP="00000000" w:rsidRDefault="00000000" w:rsidRPr="00000000" w14:paraId="00000244">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puedo. Hay allí un sargento que no quiere oír hablar nada de ti.</w:t>
      </w:r>
    </w:p>
    <w:p w:rsidR="00000000" w:rsidDel="00000000" w:rsidP="00000000" w:rsidRDefault="00000000" w:rsidRPr="00000000" w14:paraId="00000245">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—Haz que te oiga. Date tus mañas y dile que para sustos ya estuvo bueno. Dile que lo hago por caridad de Dios.</w:t>
      </w:r>
    </w:p>
    <w:p w:rsidR="00000000" w:rsidDel="00000000" w:rsidP="00000000" w:rsidRDefault="00000000" w:rsidRPr="00000000" w14:paraId="00000246">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se trata de sustos. Parece que te van a matar de a de veras. Y yo ya no quiero volver allá.</w:t>
      </w:r>
    </w:p>
    <w:p w:rsidR="00000000" w:rsidDel="00000000" w:rsidP="00000000" w:rsidRDefault="00000000" w:rsidRPr="00000000" w14:paraId="00000247">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—Anda otra vez. Solamente otra vez, a ver qué consigues.</w:t>
      </w:r>
    </w:p>
    <w:p w:rsidR="00000000" w:rsidDel="00000000" w:rsidP="00000000" w:rsidRDefault="00000000" w:rsidRPr="00000000" w14:paraId="00000248">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No tengo ganas de ir. Según eso, yo soy tu hijo. Y, si voy mucho con ellos, acabarán por saber quién soy y les dará por afusilarme a mí también. Es mejor dejar las cosas de este tamaño.</w:t>
      </w:r>
    </w:p>
    <w:p w:rsidR="00000000" w:rsidDel="00000000" w:rsidP="00000000" w:rsidRDefault="00000000" w:rsidRPr="00000000" w14:paraId="00000249">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—Anda, Justino. Diles que tengan tantita lástima de mí. Nomás eso diles.</w:t>
      </w:r>
    </w:p>
    <w:p w:rsidR="00000000" w:rsidDel="00000000" w:rsidP="00000000" w:rsidRDefault="00000000" w:rsidRPr="00000000" w14:paraId="0000024A">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B">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Justino apretó los dientes y movió la cabeza diciendo:</w:t>
      </w:r>
    </w:p>
    <w:p w:rsidR="00000000" w:rsidDel="00000000" w:rsidP="00000000" w:rsidRDefault="00000000" w:rsidRPr="00000000" w14:paraId="0000024C">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p w:rsidR="00000000" w:rsidDel="00000000" w:rsidP="00000000" w:rsidRDefault="00000000" w:rsidRPr="00000000" w14:paraId="0000024D">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 siguió sacudiendo la cabeza durante mucho rato.</w:t>
      </w:r>
    </w:p>
    <w:p w:rsidR="00000000" w:rsidDel="00000000" w:rsidP="00000000" w:rsidRDefault="00000000" w:rsidRPr="00000000" w14:paraId="0000024E">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—Dile al sargento que te deje ver al coronel. Y cuéntale lo viejo que estoy. Lo poco que valgo. ¿Qué ganancia sacará con matarme? Ninguna ganancia. Al fin y al cabo él debe de tener un alma. Dile que lo haga por la bendita salvación de su alma.</w:t>
      </w:r>
    </w:p>
    <w:p w:rsidR="00000000" w:rsidDel="00000000" w:rsidP="00000000" w:rsidRDefault="00000000" w:rsidRPr="00000000" w14:paraId="0000024F">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0">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Justino se levantó de la pila de piedras en que estaba sentado y caminó hasta la puerta del corral. Luego se dio vuelta para decir:</w:t>
      </w:r>
    </w:p>
    <w:p w:rsidR="00000000" w:rsidDel="00000000" w:rsidP="00000000" w:rsidRDefault="00000000" w:rsidRPr="00000000" w14:paraId="00000251">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—Voy, pues. Pero si de perdida me afusilan a mí también, ¿quién cuidará de mi mujer y de mis hijos?</w:t>
      </w:r>
    </w:p>
    <w:p w:rsidR="00000000" w:rsidDel="00000000" w:rsidP="00000000" w:rsidRDefault="00000000" w:rsidRPr="00000000" w14:paraId="00000252">
      <w:pPr>
        <w:spacing w:after="0" w:before="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—La Providencia, Justino. Ella se encargará de ellos. Ocúpate de ir allá y ver qué cosas haces por mí. Eso es lo que urge.</w:t>
      </w:r>
      <w:r w:rsidDel="00000000" w:rsidR="00000000" w:rsidRPr="00000000">
        <w:rPr>
          <w:rtl w:val="0"/>
        </w:rPr>
      </w:r>
    </w:p>
    <w:p w:rsidR="00000000" w:rsidDel="00000000" w:rsidP="00000000" w:rsidRDefault="00000000" w:rsidRPr="00000000" w14:paraId="00000253">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4">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 habían traído de madrugada. Y ahora era ya entrada la mañana y él seguía todavía allí, amarrado en un horcón, esperando. No se podía estar quieto. Había hecho el intento de dormir un rato para apaciguarse, pero el sueño se le había ido. También se le había ido el hambre. No tenía ganas de nada. Sólo de vivir. Ahora que sabia bien a bien que lo iban a matar, le habían entrado unas ganas tan grandes de vivir como sólo las puede sentir un recién resucitado.</w:t>
      </w:r>
    </w:p>
    <w:p w:rsidR="00000000" w:rsidDel="00000000" w:rsidP="00000000" w:rsidRDefault="00000000" w:rsidRPr="00000000" w14:paraId="00000255">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6">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Quién le iba a decir que volvería aquel asunto tan viejo, tan rancio, tan enterrado como creía que estaba. Aquel asunto de cuando tuvo que matar a don Lupe. No nada más por nomás, como quisieron hacerle ver los de Alima, sino porque tuvo sus razones. Él se acordaba:</w:t>
      </w:r>
    </w:p>
    <w:p w:rsidR="00000000" w:rsidDel="00000000" w:rsidP="00000000" w:rsidRDefault="00000000" w:rsidRPr="00000000" w14:paraId="00000257">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8">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 Lupe Terreros, el dueño de la Puerta de Piedra, por más señas su compadre. Al que él, Juvencio Nava, tuvo que matar por eso; por ser el dueño de la Puerta de Piedra y que, siendo también su compadre, le negó el pasto para sus ganados.</w:t>
      </w:r>
    </w:p>
    <w:p w:rsidR="00000000" w:rsidDel="00000000" w:rsidP="00000000" w:rsidRDefault="00000000" w:rsidRPr="00000000" w14:paraId="00000259">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A">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Primero se aguantó por puro compromiso. Pero después, cuando la sequía, en que vio cómo se le morían uno tras otro sus animales hostigados por el hambre y que su compadre don Lupe seguía negándole la yerba de sus potreros, entonces fue cuando se puso a romper la cerca y a arrear la bola de animales flacos hasta las paraneras para que se hartaran de comer. Y eso no le había gustado a don Lupe, que mandó tapar otra vez la cerca, para que él, Juvencio Nava, le volviera a abrir otra vez el agujero. Así, de día se tapaba el agujero y de noche se volvía a abrir, mientras el ganado estaba allí, siempre pegado a la cerca, siempre esperando; aquel ganado suyo que antes nomás se vivía oliendo el pasto sin poder probarlo.</w:t>
      </w:r>
    </w:p>
    <w:p w:rsidR="00000000" w:rsidDel="00000000" w:rsidP="00000000" w:rsidRDefault="00000000" w:rsidRPr="00000000" w14:paraId="0000025B">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C">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 él y don Lupe alegaban y volvían a alegar sin llegar a ponerse de acuerdo. Hasta que una vez don Lupe le dijo:</w:t>
      </w:r>
    </w:p>
    <w:p w:rsidR="00000000" w:rsidDel="00000000" w:rsidP="00000000" w:rsidRDefault="00000000" w:rsidRPr="00000000" w14:paraId="0000025D">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—Mira, Juvencio, otro animal más que metas al potrero y te lo mato. Y él le contestó:</w:t>
      </w:r>
    </w:p>
    <w:p w:rsidR="00000000" w:rsidDel="00000000" w:rsidP="00000000" w:rsidRDefault="00000000" w:rsidRPr="00000000" w14:paraId="0000025E">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—Mire, don Lupe, yo no tengo la culpa de que los animales busquen su acomodo. Ellos son inocentes. Ahí se lo haiga si me los mata.</w:t>
      </w:r>
    </w:p>
    <w:p w:rsidR="00000000" w:rsidDel="00000000" w:rsidP="00000000" w:rsidRDefault="00000000" w:rsidRPr="00000000" w14:paraId="0000025F">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0">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 me mató un novillo.</w:t>
      </w:r>
    </w:p>
    <w:p w:rsidR="00000000" w:rsidDel="00000000" w:rsidP="00000000" w:rsidRDefault="00000000" w:rsidRPr="00000000" w14:paraId="00000261">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"Esto pasó hace treinta y cinco años, por marzo, porque ya en abril andaba yo en el monte, corriendo del exhorto. No me valieron ni las diez vacas que le di al juez, ni el embargo de mi casa para pagarle la salida de la cárcel. Todavía después se pagaron con lo que quedaba nomás por no perseguirme, aunque de todos modos me perseguían. Por eso me vine a vivir junto con mi hijo a este otro terrenito que yo tenía y que se nombra Palo de Venado. Y mi hijo creció y se casó con la nuera Ignacia y tuvo ya ocho hijos. Así que, la cosa ya va para viejo, y según eso debería estar olvidada. Pero, según eso, no lo está.</w:t>
      </w:r>
    </w:p>
    <w:p w:rsidR="00000000" w:rsidDel="00000000" w:rsidP="00000000" w:rsidRDefault="00000000" w:rsidRPr="00000000" w14:paraId="00000262">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3">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 entonces calculé que con unos cien pesos quedaba arreglado todo. El difunto don Lupe era solo, solamente con su mujer y los dos muchachitos todavía de a gatas. Y la viuda pronto murió también dizque de pena. Y a los muchachitos se los llevaron lejos, donde unos parientes. Así que, por parte de ellos, no había que tener miedo.</w:t>
      </w:r>
    </w:p>
    <w:p w:rsidR="00000000" w:rsidDel="00000000" w:rsidP="00000000" w:rsidRDefault="00000000" w:rsidRPr="00000000" w14:paraId="00000264">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5">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"Pero los demás se atuvieron a que yo andaba exhortado y enjuiciado para asustarme y seguir robándome. Cada que llegaba alguien al pueblo me avisaban:</w:t>
      </w:r>
    </w:p>
    <w:p w:rsidR="00000000" w:rsidDel="00000000" w:rsidP="00000000" w:rsidRDefault="00000000" w:rsidRPr="00000000" w14:paraId="00000266">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ahí andan unos fuereños, Juvencio.</w:t>
      </w:r>
    </w:p>
    <w:p w:rsidR="00000000" w:rsidDel="00000000" w:rsidP="00000000" w:rsidRDefault="00000000" w:rsidRPr="00000000" w14:paraId="00000267">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8">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 yo echaba pal monte, entreverándome entre los madroños y pasándome los días comiendo sólo verdolagas. A veces tenía que salir a la medianoche, como si me fueran correteando los perros. Eso duró toda la vida. No fue un año ni dos. Fue toda la vida."</w:t>
      </w:r>
    </w:p>
    <w:p w:rsidR="00000000" w:rsidDel="00000000" w:rsidP="00000000" w:rsidRDefault="00000000" w:rsidRPr="00000000" w14:paraId="00000269">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 ahora habían ido por él, cuando no esperaba ya a nadie, confiado en el olvido en que lo tenía la gente; creyendo que al menos sus últimos días los pasaría tranquilo. "Al menos esto —pensó— conseguiré con estar viejo. Me dejarán en paz."</w:t>
      </w:r>
    </w:p>
    <w:p w:rsidR="00000000" w:rsidDel="00000000" w:rsidP="00000000" w:rsidRDefault="00000000" w:rsidRPr="00000000" w14:paraId="0000026B">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C">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había dado a esta esperanza por entero. Por eso era que le costaba trabajo imaginar morir así, de repente, a estas alturas de su vida, después de tanto pelear para librarse de la muerte; de haberse pasado su mejor tiempo tirando de un lado para otro arrastrado por los sobresaltos y cuando su cuerpo había acabado por ser un puro pellejo correoso curtido por los malos días en que tuvo que andar escondiéndose de todos. </w:t>
      </w:r>
    </w:p>
    <w:p w:rsidR="00000000" w:rsidDel="00000000" w:rsidP="00000000" w:rsidRDefault="00000000" w:rsidRPr="00000000" w14:paraId="0000026D">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si acaso, ¿no había dejado hasta que se le fuera su mujer? Aquel día en que amaneció con la nueva de que su mujer se le había ido, ni siquiera le paso por la cabeza la intención de salir a buscarla. Dejó que se fuera sin indagar para nada ni con quién ni para dónde, con tal de no bajar al pueblo. Dejó que se fuera como se le había ido todo lo demás, sin meter las manos. Ya lo único que le quedaba para cuidar era la vida, y ésta la conservaría a como diera lugar. No podía dejar que lo mataran. No podía. Mucho menos ahora.</w:t>
      </w:r>
    </w:p>
    <w:p w:rsidR="00000000" w:rsidDel="00000000" w:rsidP="00000000" w:rsidRDefault="00000000" w:rsidRPr="00000000" w14:paraId="0000026E">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F">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Pero para eso lo habían traído de allá, de Palo de Venado. No necesitaron amarrarlo para que los siguiera. Él anduvo solo, únicamente maniatado por el miedo. Ellos se dieron cuenta de que no podía correr con aquel cuerpo viejo, con aquellas piernas flacas como sicuas secas, acalambradas por el miedo de morir. Porque, a eso iba. A morir. Se lo dijeron.</w:t>
      </w:r>
    </w:p>
    <w:p w:rsidR="00000000" w:rsidDel="00000000" w:rsidP="00000000" w:rsidRDefault="00000000" w:rsidRPr="00000000" w14:paraId="00000270">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1">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Desde entonces lo supo. Comenzó a sentir esa comezón en el estómago, que le llegaba de pronto siempre que veía de cerca la muerte y que le sacaba el ansia por los ojos, y que le hinchaba la boca con aquellos buches de agua agrio que tenía que tragarse sin querer. Y esa cosa que le hacía los pies pesados mientras su cabeza se le ablandaba y el corazón le pegaba con todas sus fuerzas en las costillas. No, no podía acostumbrarse a la idea de que lo mataran. Tenía que haber alguna esperanza. En algún lugar podría aún quedar alguna esperanza. Tal vez ellos se hubieran equivocado. Quizá buscaban a otro Juvencio Nava y no al Juvencio Nava que era él.</w:t>
      </w:r>
    </w:p>
    <w:p w:rsidR="00000000" w:rsidDel="00000000" w:rsidP="00000000" w:rsidRDefault="00000000" w:rsidRPr="00000000" w14:paraId="00000272">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3">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Caminó entre aquellos hombres en silencio, con los brazos caídos. La madrugada era oscura, sin estrellas. El viento soplaba despacio, se llevaba la tierra seca y traía más, llena de ese olor como de orines que tiene el polvo de los caminos.</w:t>
      </w:r>
    </w:p>
    <w:p w:rsidR="00000000" w:rsidDel="00000000" w:rsidP="00000000" w:rsidRDefault="00000000" w:rsidRPr="00000000" w14:paraId="00000274">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5">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 ojos, que se habían apeñuscado con los años, venían viendo la tierra, aquí, abajo de sus pies, a pesar de la oscuridad. Allí en la tierra estaba toda su vida. Sesenta años de vivir sobre de ella, de encerrarla entre sus manos, de haberla probado como se prueba el sabor de la carne. Se vino largo rato desmenuzándola con los ojos, saboreando cada pedazo como si fuera el último, sabiendo casi que sería el último.</w:t>
      </w:r>
    </w:p>
    <w:p w:rsidR="00000000" w:rsidDel="00000000" w:rsidP="00000000" w:rsidRDefault="00000000" w:rsidRPr="00000000" w14:paraId="00000276">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7">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Luego, como queriendo decir algo, miraba a los hombres que iban junto a él. Iba a decirles que lo soltaran, que lo dejaran que se fuera: "Yo no le he hecho daño a nadie, muchachos", iba a decirles, pero se quedaba callado. "Más adelantito se los diré", pensaba. Y sólo los veía. Podía hasta imaginar que eran sus amigos; pero no quería hacerlo. No lo eran. No sabía quiénes eran. Los veía a su lado ladeándose y agachándose de vez en cuando para ver por dónde seguía el camino.</w:t>
      </w:r>
    </w:p>
    <w:p w:rsidR="00000000" w:rsidDel="00000000" w:rsidP="00000000" w:rsidRDefault="00000000" w:rsidRPr="00000000" w14:paraId="00000278">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9">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había visto por primera vez al pardear de la tarde, en esa hora desteñida en que todo parece chamuscado. Habían atravesado los surcos pisando la milpa tierna. Y él había bajado a eso: a decirles que allí estaba comenzando a crecer la milpa. Pero ellos no se detuvieron.</w:t>
      </w:r>
    </w:p>
    <w:p w:rsidR="00000000" w:rsidDel="00000000" w:rsidP="00000000" w:rsidRDefault="00000000" w:rsidRPr="00000000" w14:paraId="0000027A">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B">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había visto con tiempo. Siempre tuvo la suerte de ver con tiempo todo. Pudo haberse escondido, caminar unas cuantas horas por el cerro mientras ellos se iban y después volver a bajar. Al fin y al cabo la milpa no se lograría de ningún modo. Ya era tiempo de que hubieran venido las aguas y las aguas no aparecían y la milpa comenzaba a marchitarse.</w:t>
      </w:r>
    </w:p>
    <w:p w:rsidR="00000000" w:rsidDel="00000000" w:rsidP="00000000" w:rsidRDefault="00000000" w:rsidRPr="00000000" w14:paraId="0000027C">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D">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Así que ni valía la pena de haber bajado; haberse metido entre aquellos hombres como en un agujero, para ya no volver a salir.</w:t>
      </w:r>
    </w:p>
    <w:p w:rsidR="00000000" w:rsidDel="00000000" w:rsidP="00000000" w:rsidRDefault="00000000" w:rsidRPr="00000000" w14:paraId="0000027E">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 ahora seguía junto a ellos, aguantándose las ganas de decirles que lo soltaran. No les veía la cara; sólo veía los bultos que se repegaban o se separaban de él. De manera que cuando se puso a hablar, no supo si lo habían oído.</w:t>
      </w:r>
    </w:p>
    <w:p w:rsidR="00000000" w:rsidDel="00000000" w:rsidP="00000000" w:rsidRDefault="00000000" w:rsidRPr="00000000" w14:paraId="0000027F">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0">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Dijo: —Yo nunca le he hecho daño a nadie.</w:t>
      </w:r>
    </w:p>
    <w:p w:rsidR="00000000" w:rsidDel="00000000" w:rsidP="00000000" w:rsidRDefault="00000000" w:rsidRPr="00000000" w14:paraId="00000281">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2">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Pero nada cambió. Ninguno de los bultos pareció darse cuenta. Las caras no se volvieron a verlo. Siguieron igual, como si hubieran venido dormidos.</w:t>
      </w:r>
    </w:p>
    <w:p w:rsidR="00000000" w:rsidDel="00000000" w:rsidP="00000000" w:rsidRDefault="00000000" w:rsidRPr="00000000" w14:paraId="00000283">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4">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Entonces pensó que no tenía nada más que decir, que tendría que buscar la esperanza en algún otro lado. Dejó caer otra vez los brazos y entró en las primeras casas del pueblo en media de aquellos cuatro hombres oscurecidos por el color negro de la noche.</w:t>
      </w:r>
    </w:p>
    <w:p w:rsidR="00000000" w:rsidDel="00000000" w:rsidP="00000000" w:rsidRDefault="00000000" w:rsidRPr="00000000" w14:paraId="00000285">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6">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 coronel, aquí está el hombre.</w:t>
      </w:r>
    </w:p>
    <w:p w:rsidR="00000000" w:rsidDel="00000000" w:rsidP="00000000" w:rsidRDefault="00000000" w:rsidRPr="00000000" w14:paraId="00000287">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habían detenido delante del boquete de la puerta. Él, con el sombrero en la mano, por respeto, esperando ver salir a alguien. Pero sólo salió la voz:</w:t>
      </w:r>
    </w:p>
    <w:p w:rsidR="00000000" w:rsidDel="00000000" w:rsidP="00000000" w:rsidRDefault="00000000" w:rsidRPr="00000000" w14:paraId="00000288">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—¿Cuál hombre? —preguntó.</w:t>
      </w:r>
    </w:p>
    <w:p w:rsidR="00000000" w:rsidDel="00000000" w:rsidP="00000000" w:rsidRDefault="00000000" w:rsidRPr="00000000" w14:paraId="00000289">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de Palo de Venado, mi coronel. El que usted nos mandó a traer.</w:t>
      </w:r>
    </w:p>
    <w:p w:rsidR="00000000" w:rsidDel="00000000" w:rsidP="00000000" w:rsidRDefault="00000000" w:rsidRPr="00000000" w14:paraId="0000028A">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—Pregúntale que si ha vivido alguna vez en Alima— volvió a decir la voz de allá adentro.</w:t>
      </w:r>
    </w:p>
    <w:p w:rsidR="00000000" w:rsidDel="00000000" w:rsidP="00000000" w:rsidRDefault="00000000" w:rsidRPr="00000000" w14:paraId="0000028B">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—¡Ey, tú! ¿Que si has habitado en Alima?— repitió la pregunta el sargento que estaba frente a él.</w:t>
      </w:r>
    </w:p>
    <w:p w:rsidR="00000000" w:rsidDel="00000000" w:rsidP="00000000" w:rsidRDefault="00000000" w:rsidRPr="00000000" w14:paraId="0000028C">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—Sí. Dile al coronel que de allá mismo soy. Y que allí he vivido hasta hace poco.</w:t>
      </w:r>
    </w:p>
    <w:p w:rsidR="00000000" w:rsidDel="00000000" w:rsidP="00000000" w:rsidRDefault="00000000" w:rsidRPr="00000000" w14:paraId="0000028D">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—¡Pregúntale que si conoció a Guadalupe Terreros!</w:t>
      </w:r>
    </w:p>
    <w:p w:rsidR="00000000" w:rsidDel="00000000" w:rsidP="00000000" w:rsidRDefault="00000000" w:rsidRPr="00000000" w14:paraId="0000028E">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dizque si conociste a Guadalupe Terreros.</w:t>
      </w:r>
    </w:p>
    <w:p w:rsidR="00000000" w:rsidDel="00000000" w:rsidP="00000000" w:rsidRDefault="00000000" w:rsidRPr="00000000" w14:paraId="0000028F">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don Lupe? Sí. Dile que sí lo conocí. Ya murió.</w:t>
      </w:r>
    </w:p>
    <w:p w:rsidR="00000000" w:rsidDel="00000000" w:rsidP="00000000" w:rsidRDefault="00000000" w:rsidRPr="00000000" w14:paraId="00000290">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Entonces la voz de allá adentro cambió de tono:</w:t>
      </w:r>
    </w:p>
    <w:p w:rsidR="00000000" w:rsidDel="00000000" w:rsidP="00000000" w:rsidRDefault="00000000" w:rsidRPr="00000000" w14:paraId="00000292">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 sé que murió— dijo. Y siguió hablando como si platicara con alguien allá, al otro lado de la pared de carrizos:</w:t>
      </w:r>
    </w:p>
    <w:p w:rsidR="00000000" w:rsidDel="00000000" w:rsidP="00000000" w:rsidRDefault="00000000" w:rsidRPr="00000000" w14:paraId="00000293">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—Guadalupe Terreros era mi padre. Cuando crecí y lo busqué me dijeron que estaba muerto. Es algo difícil crecer sabiendo que la cosa de donde podemos agarramos para enraizar está muerta. Con nosotros, eso pasó.</w:t>
      </w:r>
    </w:p>
    <w:p w:rsidR="00000000" w:rsidDel="00000000" w:rsidP="00000000" w:rsidRDefault="00000000" w:rsidRPr="00000000" w14:paraId="00000294">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5">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"Luego supe que lo habían matado a machetazos, clavándole después una pica de buey en el estómago. Me contaron que duró más de dos días perdido y que, cuando lo encontraron, tirado en un arroyo, todavía estaba agonizando y pidiendo el encargo de que le cuidaran a su familia.</w:t>
      </w:r>
    </w:p>
    <w:p w:rsidR="00000000" w:rsidDel="00000000" w:rsidP="00000000" w:rsidRDefault="00000000" w:rsidRPr="00000000" w14:paraId="00000296">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7">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"Esto con el tiempo, parece olvidarse. Uno trata de olvidarlo. Lo que no se olvida es llegar a saber que el que hizo aquello está aún vivo, alimentando su alma podrida con la ilusión de la vida eterna. No podría perdonar a éste, aunque no lo conozco; pero el hecho de que se haya puesto en el lugar donde yo sé que está, me da ánimos para acabar con él. No puedo perdonarle que siga viviendo. No debía haber nacido nunca. </w:t>
      </w:r>
    </w:p>
    <w:p w:rsidR="00000000" w:rsidDel="00000000" w:rsidP="00000000" w:rsidRDefault="00000000" w:rsidRPr="00000000" w14:paraId="00000298">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Desde acá, desde afuera, se oyó bien claro cuanto dijo. Después ordenó:</w:t>
      </w:r>
    </w:p>
    <w:p w:rsidR="00000000" w:rsidDel="00000000" w:rsidP="00000000" w:rsidRDefault="00000000" w:rsidRPr="00000000" w14:paraId="00000299">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A">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—¡Llévenselo y amárrenlo un rato, paro que padezca, y luego fusílenlo!</w:t>
      </w:r>
    </w:p>
    <w:p w:rsidR="00000000" w:rsidDel="00000000" w:rsidP="00000000" w:rsidRDefault="00000000" w:rsidRPr="00000000" w14:paraId="0000029B">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—¡Mírame, coronel!— pidió él. —Ya no valgo nada. No tardaré en morirme solito, derrengado de viejo. ¡No me mates...!</w:t>
      </w:r>
    </w:p>
    <w:p w:rsidR="00000000" w:rsidDel="00000000" w:rsidP="00000000" w:rsidRDefault="00000000" w:rsidRPr="00000000" w14:paraId="0000029C">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—¡Llévenselo!— volvió a decir la voz de adentro.</w:t>
      </w:r>
    </w:p>
    <w:p w:rsidR="00000000" w:rsidDel="00000000" w:rsidP="00000000" w:rsidRDefault="00000000" w:rsidRPr="00000000" w14:paraId="0000029D">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 he pagado, coronel. He pagado muchas veces. Todo me lo quitaron. Me castigaron de muchos modos. Me he pasado cosa de cuarenta años escondido como un apestado, siempre con el pálpito de que en cualquier rato me matarían. No merezco morir así, coronel. Déjame que, al menos, el Señor me perdone. ¡No me mates! ¡Diles que no me maten!</w:t>
      </w:r>
    </w:p>
    <w:p w:rsidR="00000000" w:rsidDel="00000000" w:rsidP="00000000" w:rsidRDefault="00000000" w:rsidRPr="00000000" w14:paraId="0000029E">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F">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Estaba allí, como si lo hubieran golpeado, sacudiendo su sombrero contra la tierra. Gritando.</w:t>
      </w:r>
    </w:p>
    <w:p w:rsidR="00000000" w:rsidDel="00000000" w:rsidP="00000000" w:rsidRDefault="00000000" w:rsidRPr="00000000" w14:paraId="000002A0">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1">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seguida la voz de allá adentro dijo:</w:t>
      </w:r>
    </w:p>
    <w:p w:rsidR="00000000" w:rsidDel="00000000" w:rsidP="00000000" w:rsidRDefault="00000000" w:rsidRPr="00000000" w14:paraId="000002A2">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—Amárrenlo y denle algo de beber hasta que se emborrache para que no le duelan los tiros.</w:t>
      </w:r>
    </w:p>
    <w:p w:rsidR="00000000" w:rsidDel="00000000" w:rsidP="00000000" w:rsidRDefault="00000000" w:rsidRPr="00000000" w14:paraId="000002A3">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4">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Ahora, por fin, se había apaciguado. Estaba allí arrinconado al pie del horcón. Había venido su hijo Justino y su hijo Justino se había ido y había vuelto y ahora otra vez venía.</w:t>
      </w:r>
    </w:p>
    <w:p w:rsidR="00000000" w:rsidDel="00000000" w:rsidP="00000000" w:rsidRDefault="00000000" w:rsidRPr="00000000" w14:paraId="000002A5">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6">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 echó encima del burro. Lo apretaló bien apretado al aparejo para que no se fuera a caer por el camino. Le metió la cabeza dentro de un costal para que no diera mala impresión. Y luego le hizo pelos al burro y se fueron, arrebatados, de prisa, para llegar a Palo de Venado todavía con tiempo para arreglar el velorio del difunto.</w:t>
      </w:r>
    </w:p>
    <w:p w:rsidR="00000000" w:rsidDel="00000000" w:rsidP="00000000" w:rsidRDefault="00000000" w:rsidRPr="00000000" w14:paraId="000002A7">
      <w:pPr>
        <w:spacing w:after="0" w:before="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8">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 nuera y los nietos te extrañarán —iba diciéndole—. Te mirarán a la cara y creerán que no eres tú. Se les a figurará que te ha comido el coyote, cuando te vean con esa cara tan llena de boquetes por tanto tiro de gracia como te dieron.</w:t>
      </w:r>
    </w:p>
    <w:p w:rsidR="00000000" w:rsidDel="00000000" w:rsidP="00000000" w:rsidRDefault="00000000" w:rsidRPr="00000000" w14:paraId="000002A9">
      <w:pPr>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A">
      <w:pPr>
        <w:spacing w:after="0" w:before="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B">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quién mató Juvencio?</w:t>
      </w:r>
    </w:p>
    <w:p w:rsidR="00000000" w:rsidDel="00000000" w:rsidP="00000000" w:rsidRDefault="00000000" w:rsidRPr="00000000" w14:paraId="000002A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A su compadre.</w:t>
      </w:r>
    </w:p>
    <w:p w:rsidR="00000000" w:rsidDel="00000000" w:rsidP="00000000" w:rsidRDefault="00000000" w:rsidRPr="00000000" w14:paraId="000002A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highlight w:val="yellow"/>
          <w:rtl w:val="0"/>
        </w:rPr>
        <w:t xml:space="preserve">B</w:t>
      </w:r>
      <w:r w:rsidDel="00000000" w:rsidR="00000000" w:rsidRPr="00000000">
        <w:rPr>
          <w:rFonts w:ascii="Times New Roman" w:cs="Times New Roman" w:eastAsia="Times New Roman" w:hAnsi="Times New Roman"/>
          <w:sz w:val="24"/>
          <w:szCs w:val="24"/>
          <w:highlight w:val="yellow"/>
          <w:rtl w:val="0"/>
        </w:rPr>
        <w:t xml:space="preserve">. A un novillo. </w:t>
      </w:r>
      <w:r w:rsidDel="00000000" w:rsidR="00000000" w:rsidRPr="00000000">
        <w:rPr>
          <w:rtl w:val="0"/>
        </w:rPr>
      </w:r>
    </w:p>
    <w:p w:rsidR="00000000" w:rsidDel="00000000" w:rsidP="00000000" w:rsidRDefault="00000000" w:rsidRPr="00000000" w14:paraId="000002A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A un desconocido.</w:t>
      </w:r>
    </w:p>
    <w:p w:rsidR="00000000" w:rsidDel="00000000" w:rsidP="00000000" w:rsidRDefault="00000000" w:rsidRPr="00000000" w14:paraId="000002A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A un enemigo político.</w:t>
      </w:r>
    </w:p>
    <w:p w:rsidR="00000000" w:rsidDel="00000000" w:rsidP="00000000" w:rsidRDefault="00000000" w:rsidRPr="00000000" w14:paraId="000002B0">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1">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¿Qué se demuestra con esa acción y la reacción posterior de Juvencio?</w:t>
      </w:r>
    </w:p>
    <w:p w:rsidR="00000000" w:rsidDel="00000000" w:rsidP="00000000" w:rsidRDefault="00000000" w:rsidRPr="00000000" w14:paraId="000002B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La impunidad.</w:t>
      </w:r>
    </w:p>
    <w:p w:rsidR="00000000" w:rsidDel="00000000" w:rsidP="00000000" w:rsidRDefault="00000000" w:rsidRPr="00000000" w14:paraId="000002B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yellow"/>
          <w:rtl w:val="0"/>
        </w:rPr>
        <w:t xml:space="preserve"> Un intento de justicia privada y remordimiento. </w:t>
      </w:r>
      <w:r w:rsidDel="00000000" w:rsidR="00000000" w:rsidRPr="00000000">
        <w:rPr>
          <w:rtl w:val="0"/>
        </w:rPr>
      </w:r>
    </w:p>
    <w:p w:rsidR="00000000" w:rsidDel="00000000" w:rsidP="00000000" w:rsidRDefault="00000000" w:rsidRPr="00000000" w14:paraId="000002B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Alegría por la venganza.</w:t>
      </w:r>
    </w:p>
    <w:p w:rsidR="00000000" w:rsidDel="00000000" w:rsidP="00000000" w:rsidRDefault="00000000" w:rsidRPr="00000000" w14:paraId="000002B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Ignorancia del entorno.</w:t>
      </w:r>
    </w:p>
    <w:p w:rsidR="00000000" w:rsidDel="00000000" w:rsidP="00000000" w:rsidRDefault="00000000" w:rsidRPr="00000000" w14:paraId="000002B6">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7">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¿Cómo interpreta el texto temas como venganza, remordimiento o destino? 3‑5 líneas.</w:t>
      </w:r>
    </w:p>
    <w:p w:rsidR="00000000" w:rsidDel="00000000" w:rsidP="00000000" w:rsidRDefault="00000000" w:rsidRPr="00000000" w14:paraId="000002B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Ejercicio 4: </w:t>
      </w:r>
      <w:r w:rsidDel="00000000" w:rsidR="00000000" w:rsidRPr="00000000">
        <w:rPr>
          <w:rFonts w:ascii="Times New Roman" w:cs="Times New Roman" w:eastAsia="Times New Roman" w:hAnsi="Times New Roman"/>
          <w:sz w:val="24"/>
          <w:szCs w:val="24"/>
          <w:rtl w:val="0"/>
        </w:rPr>
        <w:t xml:space="preserve">Transporte cooperativo en hormigas</w:t>
      </w:r>
    </w:p>
    <w:p w:rsidR="00000000" w:rsidDel="00000000" w:rsidP="00000000" w:rsidRDefault="00000000" w:rsidRPr="00000000" w14:paraId="000002B9">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Texto fuente:</w:t>
      </w:r>
    </w:p>
    <w:p w:rsidR="00000000" w:rsidDel="00000000" w:rsidP="00000000" w:rsidRDefault="00000000" w:rsidRPr="00000000" w14:paraId="000002BA">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Transporte cooperativo en hormigas: Cómo actúan al unísono sin control central — Alejandro G. Farji Brener, Revista Ciencia Hoy (02/2020) </w:t>
      </w:r>
    </w:p>
    <w:p w:rsidR="00000000" w:rsidDel="00000000" w:rsidP="00000000" w:rsidRDefault="00000000" w:rsidRPr="00000000" w14:paraId="000002B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“Analizar cómo se generan propiedades colectivas sin control central en sistemas relativamente simples de observar, y en los que resulta relativamente sencillo poner a prueba ideas, hacer manipulaciones y analizar comportamientos, como son las hormigas, puede ayudar a comprender mejor sistemas más complejos y más difíciles de examinar. En este artículo realizó una revisión de las principales hipótesis que modelan un transporte cooperativo eficiente en hormigas. Las hormigas constituyen un excelente modelo de estudio para comprender mejor cómo integrantes individuales que actúan al unísono y sin un control central logran llevar a cabo comportamientos colectivos complejos.” </w:t>
      </w:r>
    </w:p>
    <w:p w:rsidR="00000000" w:rsidDel="00000000" w:rsidP="00000000" w:rsidRDefault="00000000" w:rsidRPr="00000000" w14:paraId="000002BC">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D">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Enlace al artículo completo: Ciencia Hoy, Asociación Civil Ciencia Hoy — Transporte cooperativo en hormigas.</w:t>
      </w:r>
    </w:p>
    <w:p w:rsidR="00000000" w:rsidDel="00000000" w:rsidP="00000000" w:rsidRDefault="00000000" w:rsidRPr="00000000" w14:paraId="000002BE">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Preguntas</w:t>
      </w:r>
    </w:p>
    <w:p w:rsidR="00000000" w:rsidDel="00000000" w:rsidP="00000000" w:rsidRDefault="00000000" w:rsidRPr="00000000" w14:paraId="000002BF">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Nivel literal (opción múltiple):</w:t>
      </w:r>
    </w:p>
    <w:p w:rsidR="00000000" w:rsidDel="00000000" w:rsidP="00000000" w:rsidRDefault="00000000" w:rsidRPr="00000000" w14:paraId="000002C0">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¿Cuál es el objetivo principal del artículo citado?</w:t>
      </w:r>
    </w:p>
    <w:p w:rsidR="00000000" w:rsidDel="00000000" w:rsidP="00000000" w:rsidRDefault="00000000" w:rsidRPr="00000000" w14:paraId="000002C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Estudiar cómo las hormigas individuales actúan con independencia del grupo.</w:t>
      </w:r>
    </w:p>
    <w:p w:rsidR="00000000" w:rsidDel="00000000" w:rsidP="00000000" w:rsidRDefault="00000000" w:rsidRPr="00000000" w14:paraId="000002C2">
      <w:pPr>
        <w:spacing w:after="240"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yellow"/>
          <w:rtl w:val="0"/>
        </w:rPr>
        <w:t xml:space="preserve"> Explicar cómo se producen propiedades colectivas sin un control central. </w:t>
      </w:r>
    </w:p>
    <w:p w:rsidR="00000000" w:rsidDel="00000000" w:rsidP="00000000" w:rsidRDefault="00000000" w:rsidRPr="00000000" w14:paraId="000002C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Evaluar la inteligencia de las hormigas como individuos.</w:t>
      </w:r>
    </w:p>
    <w:p w:rsidR="00000000" w:rsidDel="00000000" w:rsidP="00000000" w:rsidRDefault="00000000" w:rsidRPr="00000000" w14:paraId="000002C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Comparar hormigas con otros insectos sociales.</w:t>
      </w:r>
    </w:p>
    <w:p w:rsidR="00000000" w:rsidDel="00000000" w:rsidP="00000000" w:rsidRDefault="00000000" w:rsidRPr="00000000" w14:paraId="000002C5">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6">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Nivel inferencial (opción múltiple):</w:t>
      </w:r>
    </w:p>
    <w:p w:rsidR="00000000" w:rsidDel="00000000" w:rsidP="00000000" w:rsidRDefault="00000000" w:rsidRPr="00000000" w14:paraId="000002C7">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¿Qué característica del transporte cooperativo se destaca en el fragmento?</w:t>
      </w:r>
    </w:p>
    <w:p w:rsidR="00000000" w:rsidDel="00000000" w:rsidP="00000000" w:rsidRDefault="00000000" w:rsidRPr="00000000" w14:paraId="000002C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Depende de un líder que organiza al grupo.</w:t>
      </w:r>
    </w:p>
    <w:p w:rsidR="00000000" w:rsidDel="00000000" w:rsidP="00000000" w:rsidRDefault="00000000" w:rsidRPr="00000000" w14:paraId="000002C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Surge gracias a un control central desde el nido.</w:t>
      </w:r>
    </w:p>
    <w:p w:rsidR="00000000" w:rsidDel="00000000" w:rsidP="00000000" w:rsidRDefault="00000000" w:rsidRPr="00000000" w14:paraId="000002CA">
      <w:pPr>
        <w:spacing w:after="240" w:before="240"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yellow"/>
          <w:rtl w:val="0"/>
        </w:rPr>
        <w:t xml:space="preserve"> Surge del comportamiento colectivo emergente. </w:t>
      </w:r>
    </w:p>
    <w:p w:rsidR="00000000" w:rsidDel="00000000" w:rsidP="00000000" w:rsidRDefault="00000000" w:rsidRPr="00000000" w14:paraId="000002CB">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Requiere entrenamiento previo de cada hormiga.</w:t>
      </w:r>
      <w:r w:rsidDel="00000000" w:rsidR="00000000" w:rsidRPr="00000000">
        <w:rPr>
          <w:rtl w:val="0"/>
        </w:rPr>
      </w:r>
    </w:p>
    <w:p w:rsidR="00000000" w:rsidDel="00000000" w:rsidP="00000000" w:rsidRDefault="00000000" w:rsidRPr="00000000" w14:paraId="000002CC">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CD">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Nivel Crítico (opción múltiple):</w:t>
      </w:r>
    </w:p>
    <w:p w:rsidR="00000000" w:rsidDel="00000000" w:rsidP="00000000" w:rsidRDefault="00000000" w:rsidRPr="00000000" w14:paraId="000002CE">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Pregunta:</w:t>
      </w:r>
    </w:p>
    <w:p w:rsidR="00000000" w:rsidDel="00000000" w:rsidP="00000000" w:rsidRDefault="00000000" w:rsidRPr="00000000" w14:paraId="000002CF">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¿Cuál es la intención principal del autor al utilizar el caso de las hormigas como modelo de estudio?</w:t>
      </w:r>
    </w:p>
    <w:p w:rsidR="00000000" w:rsidDel="00000000" w:rsidP="00000000" w:rsidRDefault="00000000" w:rsidRPr="00000000" w14:paraId="000002D0">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Demostrar que incluso los organismos más simples tienen estructuras sociales avanzadas que deben respetarse.</w:t>
      </w:r>
    </w:p>
    <w:p w:rsidR="00000000" w:rsidDel="00000000" w:rsidP="00000000" w:rsidRDefault="00000000" w:rsidRPr="00000000" w14:paraId="000002D1">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 </w:t>
      </w: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Proponer que el estudio del comportamiento animal puede servir como inspiración para desarrollar nuevos modelos sociales humanos.</w:t>
      </w:r>
    </w:p>
    <w:p w:rsidR="00000000" w:rsidDel="00000000" w:rsidP="00000000" w:rsidRDefault="00000000" w:rsidRPr="00000000" w14:paraId="000002D2">
      <w:pPr>
        <w:spacing w:after="0" w:before="0" w:line="276"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sz w:val="24"/>
          <w:szCs w:val="24"/>
          <w:highlight w:val="yellow"/>
          <w:rtl w:val="0"/>
        </w:rPr>
        <w:t xml:space="preserve"> </w:t>
      </w:r>
      <w:r w:rsidDel="00000000" w:rsidR="00000000" w:rsidRPr="00000000">
        <w:rPr>
          <w:rFonts w:ascii="Times New Roman" w:cs="Times New Roman" w:eastAsia="Times New Roman" w:hAnsi="Times New Roman"/>
          <w:b w:val="1"/>
          <w:sz w:val="24"/>
          <w:szCs w:val="24"/>
          <w:highlight w:val="yellow"/>
          <w:rtl w:val="0"/>
        </w:rPr>
        <w:t xml:space="preserve">C</w:t>
      </w:r>
      <w:r w:rsidDel="00000000" w:rsidR="00000000" w:rsidRPr="00000000">
        <w:rPr>
          <w:rFonts w:ascii="Times New Roman" w:cs="Times New Roman" w:eastAsia="Times New Roman" w:hAnsi="Times New Roman"/>
          <w:sz w:val="24"/>
          <w:szCs w:val="24"/>
          <w:highlight w:val="yellow"/>
          <w:rtl w:val="0"/>
        </w:rPr>
        <w:t xml:space="preserve">. Justificar el uso de sistemas simples, como el de las hormigas, para comprender fenómenos colectivos complejos en otros contextos.</w:t>
      </w:r>
    </w:p>
    <w:p w:rsidR="00000000" w:rsidDel="00000000" w:rsidP="00000000" w:rsidRDefault="00000000" w:rsidRPr="00000000" w14:paraId="000002D3">
      <w:pPr>
        <w:spacing w:after="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 </w:t>
      </w:r>
      <w:r w:rsidDel="00000000" w:rsidR="00000000" w:rsidRPr="00000000">
        <w:rPr>
          <w:rFonts w:ascii="Times New Roman" w:cs="Times New Roman" w:eastAsia="Times New Roman" w:hAnsi="Times New Roman"/>
          <w:b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Argumentar que las hormigas deberían recibir mayor atención científica por su eficiencia organizativa.</w:t>
      </w:r>
    </w:p>
    <w:p w:rsidR="00000000" w:rsidDel="00000000" w:rsidP="00000000" w:rsidRDefault="00000000" w:rsidRPr="00000000" w14:paraId="000002D4">
      <w:pPr>
        <w:spacing w:after="0" w:before="0" w:line="276" w:lineRule="auto"/>
        <w:jc w:val="both"/>
        <w:rPr>
          <w:rFonts w:ascii="Times New Roman" w:cs="Times New Roman" w:eastAsia="Times New Roman" w:hAnsi="Times New Roman"/>
          <w:sz w:val="24"/>
          <w:szCs w:val="24"/>
        </w:rPr>
      </w:pPr>
      <w:r w:rsidDel="00000000" w:rsidR="00000000" w:rsidRPr="00000000">
        <w:rPr>
          <w:rtl w:val="0"/>
        </w:rPr>
      </w:r>
    </w:p>
    <w:sectPr>
      <w:headerReference r:id="rId8" w:type="default"/>
      <w:foot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icfes.gov.co/wp-content/uploads/2024/11/Infografia-Lectura-Critica-Saber-Pro-2022.pdf" TargetMode="External"/><Relationship Id="rId7" Type="http://schemas.openxmlformats.org/officeDocument/2006/relationships/hyperlink" Target="https://www.bbc.com/mundo/articles/c80dyx31n40o"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